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焦作市体育运动学校校园文化节教职工运</w:t>
      </w: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动会服装采购项目成交通知书</w:t>
      </w:r>
    </w:p>
    <w:p>
      <w:pPr>
        <w:jc w:val="center"/>
        <w:rPr>
          <w:rFonts w:hint="eastAsia" w:ascii="宋体" w:hAnsi="宋体" w:eastAsia="宋体" w:cs="宋体"/>
          <w:b/>
          <w:bCs/>
          <w:sz w:val="10"/>
          <w:szCs w:val="10"/>
          <w:lang w:val="en-US" w:eastAsia="zh-CN"/>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项目编号：焦体校采购2024【03】号 </w:t>
      </w:r>
    </w:p>
    <w:p>
      <w:pPr>
        <w:rPr>
          <w:rFonts w:hint="eastAsia" w:ascii="仿宋" w:hAnsi="仿宋" w:eastAsia="仿宋" w:cs="仿宋"/>
          <w:color w:val="auto"/>
          <w:sz w:val="32"/>
          <w:szCs w:val="32"/>
          <w:lang w:val="en-US" w:eastAsia="zh-CN"/>
        </w:rPr>
      </w:pPr>
      <w:bookmarkStart w:id="0" w:name="_GoBack"/>
      <w:bookmarkEnd w:id="0"/>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河南固德体育文化发展有限公司:</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焦作市体育运动学校校园文化节教职工运动会服装采购项目经过招标采购</w:t>
      </w:r>
      <w:r>
        <w:rPr>
          <w:rFonts w:hint="eastAsia" w:ascii="仿宋" w:hAnsi="仿宋" w:eastAsia="仿宋" w:cs="仿宋"/>
          <w:b w:val="0"/>
          <w:bCs w:val="0"/>
          <w:color w:val="auto"/>
          <w:sz w:val="32"/>
          <w:szCs w:val="32"/>
          <w:lang w:val="en-US" w:eastAsia="zh-CN"/>
        </w:rPr>
        <w:t>后，根据谈判小组的评审意见，现确定您单位为</w:t>
      </w:r>
      <w:r>
        <w:rPr>
          <w:rFonts w:hint="eastAsia" w:ascii="仿宋" w:hAnsi="仿宋" w:eastAsia="仿宋" w:cs="仿宋"/>
          <w:color w:val="auto"/>
          <w:sz w:val="32"/>
          <w:szCs w:val="32"/>
          <w:lang w:val="en-US" w:eastAsia="zh-CN"/>
        </w:rPr>
        <w:t>本项目的成交供应商。请持此成交通知书与焦作市体育运动学校签订合同。</w:t>
      </w:r>
    </w:p>
    <w:p>
      <w:pPr>
        <w:rPr>
          <w:rFonts w:hint="eastAsia" w:ascii="仿宋" w:hAnsi="仿宋" w:eastAsia="仿宋" w:cs="仿宋"/>
          <w:color w:val="auto"/>
          <w:sz w:val="32"/>
          <w:szCs w:val="32"/>
        </w:rPr>
      </w:pPr>
    </w:p>
    <w:p>
      <w:pPr>
        <w:ind w:left="1600" w:hanging="1600" w:hangingChars="5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项目名称：焦作市体育运动学校校园文化节教职工运动会服装采购项目</w:t>
      </w:r>
    </w:p>
    <w:p>
      <w:pPr>
        <w:ind w:left="1500" w:hanging="1600" w:hangingChars="500"/>
        <w:rPr>
          <w:rFonts w:hint="eastAsia" w:ascii="仿宋" w:hAnsi="仿宋" w:eastAsia="仿宋" w:cs="仿宋"/>
          <w:color w:val="auto"/>
          <w:sz w:val="32"/>
          <w:szCs w:val="32"/>
          <w:highlight w:val="yellow"/>
        </w:rPr>
      </w:pPr>
      <w:r>
        <w:rPr>
          <w:rFonts w:hint="eastAsia" w:ascii="仿宋" w:hAnsi="仿宋" w:eastAsia="仿宋" w:cs="仿宋"/>
          <w:color w:val="000000" w:themeColor="text1"/>
          <w:sz w:val="32"/>
          <w:szCs w:val="32"/>
          <w14:textFill>
            <w14:solidFill>
              <w14:schemeClr w14:val="tx1"/>
            </w14:solidFill>
          </w14:textFill>
        </w:rPr>
        <w:t>成交金额：</w:t>
      </w:r>
      <w:r>
        <w:rPr>
          <w:rFonts w:hint="eastAsia" w:ascii="仿宋" w:hAnsi="仿宋" w:eastAsia="仿宋" w:cs="仿宋"/>
          <w:color w:val="000000" w:themeColor="text1"/>
          <w:sz w:val="32"/>
          <w:szCs w:val="32"/>
          <w:highlight w:val="none"/>
          <w14:textFill>
            <w14:solidFill>
              <w14:schemeClr w14:val="tx1"/>
            </w14:solidFill>
          </w14:textFill>
        </w:rPr>
        <w:t>人民</w:t>
      </w:r>
      <w:r>
        <w:rPr>
          <w:rFonts w:hint="eastAsia" w:ascii="仿宋" w:hAnsi="仿宋" w:eastAsia="仿宋" w:cs="仿宋"/>
          <w:color w:val="auto"/>
          <w:sz w:val="32"/>
          <w:szCs w:val="32"/>
          <w:highlight w:val="none"/>
        </w:rPr>
        <w:t>币</w:t>
      </w:r>
      <w:r>
        <w:rPr>
          <w:rFonts w:hint="eastAsia" w:ascii="仿宋" w:hAnsi="仿宋" w:eastAsia="仿宋" w:cs="仿宋"/>
          <w:color w:val="auto"/>
          <w:sz w:val="32"/>
          <w:szCs w:val="32"/>
          <w:highlight w:val="none"/>
          <w:lang w:val="en-US" w:eastAsia="zh-CN"/>
        </w:rPr>
        <w:t>20500</w:t>
      </w:r>
      <w:r>
        <w:rPr>
          <w:rFonts w:hint="eastAsia" w:ascii="仿宋" w:hAnsi="仿宋" w:eastAsia="仿宋" w:cs="仿宋"/>
          <w:color w:val="auto"/>
          <w:sz w:val="32"/>
          <w:szCs w:val="32"/>
          <w:highlight w:val="none"/>
        </w:rPr>
        <w:t>元</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大写:贰万零伍佰元整</w:t>
      </w:r>
      <w:r>
        <w:rPr>
          <w:rFonts w:hint="eastAsia" w:ascii="仿宋" w:hAnsi="仿宋" w:eastAsia="仿宋" w:cs="仿宋"/>
          <w:color w:val="auto"/>
          <w:sz w:val="32"/>
          <w:szCs w:val="32"/>
          <w:highlight w:val="none"/>
        </w:rPr>
        <w:t>)</w:t>
      </w:r>
    </w:p>
    <w:p>
      <w:pPr>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特此通知</w:t>
      </w:r>
    </w:p>
    <w:p>
      <w:pPr>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p>
    <w:p>
      <w:pPr>
        <w:ind w:firstLine="640" w:firstLineChars="200"/>
        <w:jc w:val="righ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焦作市体育运动学校</w:t>
      </w:r>
    </w:p>
    <w:p>
      <w:pPr>
        <w:ind w:right="150" w:firstLine="640" w:firstLineChars="200"/>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w:t>
      </w:r>
    </w:p>
    <w:p>
      <w:pPr>
        <w:rPr>
          <w:color w:val="auto"/>
        </w:rPr>
      </w:pPr>
    </w:p>
    <w:p>
      <w:pPr>
        <w:rPr>
          <w:color w:val="auto"/>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NDdjODQxZGUxM2VjZGRlODk3NGYzMmY0NGUxNzQifQ=="/>
  </w:docVars>
  <w:rsids>
    <w:rsidRoot w:val="10BB4ED6"/>
    <w:rsid w:val="10BB4ED6"/>
    <w:rsid w:val="155E0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217</Words>
  <Characters>229</Characters>
  <Lines>0</Lines>
  <Paragraphs>0</Paragraphs>
  <TotalTime>1</TotalTime>
  <ScaleCrop>false</ScaleCrop>
  <LinksUpToDate>false</LinksUpToDate>
  <CharactersWithSpaces>262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2024-05-29T02:05:00Z</dcterms:created>
  <dc:creator>乐不思鼠</dc:creator>
  <cp:lastModifiedBy>乐不思鼠</cp:lastModifiedBy>
  <dcterms:modified xsi:type="dcterms:W3CDTF">2024-05-29T02:17:17Z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4A0C201AA295470B859783D1C5A9D40C_11</vt:lpwstr>
  </property>
</Properties>
</file>