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4</w:t>
      </w:r>
    </w:p>
    <w:p>
      <w:pPr>
        <w:spacing w:line="64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年焦作市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>（培训项目）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社会体育指导员继续教育培训班</w:t>
      </w:r>
    </w:p>
    <w:p>
      <w:pPr>
        <w:spacing w:line="640" w:lineRule="exact"/>
        <w:ind w:firstLine="880" w:firstLineChars="200"/>
        <w:jc w:val="center"/>
        <w:rPr>
          <w:rFonts w:ascii="仿宋_GB2312" w:hAnsi="仿宋_GB2312" w:eastAsia="仿宋_GB2312" w:cs="Times New Roman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margin" w:tblpXSpec="center" w:tblpY="578"/>
        <w:tblW w:w="14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60"/>
        <w:gridCol w:w="540"/>
        <w:gridCol w:w="540"/>
        <w:gridCol w:w="540"/>
        <w:gridCol w:w="1800"/>
        <w:gridCol w:w="1080"/>
        <w:gridCol w:w="2880"/>
        <w:gridCol w:w="1620"/>
        <w:gridCol w:w="1440"/>
        <w:gridCol w:w="1800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6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年龄</w:t>
            </w:r>
          </w:p>
        </w:tc>
        <w:tc>
          <w:tcPr>
            <w:tcW w:w="5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现社会体育指导员等级及授予年、月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所在单位或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体育组织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指导项目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4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6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Align w:val="top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68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县（市）区教体（文体）局（章）：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填表日期：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填表人：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电话：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</w:p>
    <w:p>
      <w:pPr>
        <w:rPr>
          <w:rFonts w:hint="eastAsia" w:cs="宋体"/>
          <w:b/>
          <w:bCs/>
          <w:sz w:val="24"/>
          <w:szCs w:val="24"/>
        </w:rPr>
      </w:pPr>
    </w:p>
    <w:p>
      <w:pPr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注：</w:t>
      </w:r>
      <w:r>
        <w:rPr>
          <w:sz w:val="24"/>
          <w:szCs w:val="24"/>
        </w:rPr>
        <w:t>1.</w:t>
      </w:r>
      <w:r>
        <w:rPr>
          <w:rFonts w:hint="eastAsia" w:cs="宋体"/>
          <w:sz w:val="24"/>
          <w:szCs w:val="24"/>
        </w:rPr>
        <w:t>报名人数不少于</w:t>
      </w:r>
      <w:r>
        <w:rPr>
          <w:sz w:val="24"/>
          <w:szCs w:val="24"/>
        </w:rPr>
        <w:t>50</w:t>
      </w:r>
      <w:r>
        <w:rPr>
          <w:rFonts w:hint="eastAsia" w:cs="宋体"/>
          <w:sz w:val="24"/>
          <w:szCs w:val="24"/>
        </w:rPr>
        <w:t>人。</w:t>
      </w:r>
    </w:p>
    <w:p>
      <w:pPr>
        <w:ind w:firstLine="480" w:firstLineChars="200"/>
        <w:sectPr>
          <w:pgSz w:w="16838" w:h="11906" w:orient="landscape"/>
          <w:pgMar w:top="1531" w:right="2041" w:bottom="1531" w:left="2041" w:header="851" w:footer="1417" w:gutter="0"/>
          <w:pgNumType w:fmt="numberInDash"/>
          <w:cols w:space="0" w:num="1"/>
          <w:docGrid w:type="lines" w:linePitch="319" w:charSpace="0"/>
        </w:sectPr>
      </w:pPr>
      <w:r>
        <w:rPr>
          <w:sz w:val="24"/>
          <w:szCs w:val="24"/>
        </w:rPr>
        <w:t>2.2019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>15</w:t>
      </w:r>
      <w:r>
        <w:rPr>
          <w:rFonts w:hint="eastAsia" w:cs="宋体"/>
          <w:sz w:val="24"/>
          <w:szCs w:val="24"/>
        </w:rPr>
        <w:t>日之前发至体育局群体科邮箱：</w:t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HYPERLINK "mailto:tyjqtk@sina.com" </w:instrText>
      </w:r>
      <w:r>
        <w:fldChar w:fldCharType="separate"/>
      </w:r>
      <w:r>
        <w:rPr>
          <w:sz w:val="24"/>
          <w:szCs w:val="24"/>
        </w:rPr>
        <w:t>tyjqtk@sina.com</w:t>
      </w:r>
      <w: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EB3851"/>
    <w:rsid w:val="12E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2020-02-14T08:12:00Z</dcterms:created>
  <dc:creator>暖</dc:creator>
  <cp:lastModifiedBy>暖</cp:lastModifiedBy>
  <dcterms:modified xsi:type="dcterms:W3CDTF">2020-02-14T08:14:02Z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