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CA0" w:rsidRDefault="00937213" w:rsidP="00F51668">
      <w:pPr>
        <w:widowControl/>
        <w:spacing w:line="580" w:lineRule="exact"/>
        <w:jc w:val="center"/>
        <w:rPr>
          <w:rFonts w:ascii="宋体" w:hAnsi="宋体" w:cs="宋体"/>
          <w:b/>
          <w:kern w:val="0"/>
          <w:sz w:val="44"/>
          <w:szCs w:val="44"/>
        </w:rPr>
      </w:pPr>
      <w:r>
        <w:rPr>
          <w:rFonts w:ascii="Times New Roman" w:hAnsi="Times New Roman" w:cs="宋体" w:hint="eastAsia"/>
          <w:b/>
          <w:kern w:val="0"/>
          <w:sz w:val="44"/>
          <w:szCs w:val="44"/>
        </w:rPr>
        <w:t>焦作市体育局</w:t>
      </w:r>
      <w:r>
        <w:rPr>
          <w:rFonts w:ascii="宋体" w:hAnsi="宋体" w:cs="宋体"/>
          <w:b/>
          <w:kern w:val="0"/>
          <w:sz w:val="44"/>
          <w:szCs w:val="44"/>
        </w:rPr>
        <w:t>201</w:t>
      </w:r>
      <w:r w:rsidR="00F51668">
        <w:rPr>
          <w:rFonts w:ascii="宋体" w:hAnsi="宋体" w:cs="宋体" w:hint="eastAsia"/>
          <w:b/>
          <w:kern w:val="0"/>
          <w:sz w:val="44"/>
          <w:szCs w:val="44"/>
        </w:rPr>
        <w:t>7</w:t>
      </w:r>
      <w:r>
        <w:rPr>
          <w:rFonts w:ascii="Times New Roman" w:hAnsi="Times New Roman" w:cs="宋体" w:hint="eastAsia"/>
          <w:b/>
          <w:kern w:val="0"/>
          <w:sz w:val="44"/>
          <w:szCs w:val="44"/>
        </w:rPr>
        <w:t>年</w:t>
      </w:r>
      <w:r w:rsidR="00F51668">
        <w:rPr>
          <w:rFonts w:ascii="Times New Roman" w:hAnsi="Times New Roman" w:cs="宋体" w:hint="eastAsia"/>
          <w:b/>
          <w:kern w:val="0"/>
          <w:sz w:val="44"/>
          <w:szCs w:val="44"/>
        </w:rPr>
        <w:t>预算</w:t>
      </w:r>
      <w:r>
        <w:rPr>
          <w:rFonts w:ascii="Times New Roman" w:hAnsi="Times New Roman" w:cs="宋体" w:hint="eastAsia"/>
          <w:b/>
          <w:kern w:val="0"/>
          <w:sz w:val="44"/>
          <w:szCs w:val="44"/>
        </w:rPr>
        <w:t>公开</w:t>
      </w:r>
      <w:r w:rsidR="00113A08">
        <w:rPr>
          <w:rFonts w:ascii="Times New Roman" w:hAnsi="Times New Roman" w:cs="宋体" w:hint="eastAsia"/>
          <w:b/>
          <w:kern w:val="0"/>
          <w:sz w:val="44"/>
          <w:szCs w:val="44"/>
        </w:rPr>
        <w:t>说明</w:t>
      </w:r>
    </w:p>
    <w:p w:rsidR="00AB5CA0" w:rsidRDefault="007C5B3B" w:rsidP="008878F4">
      <w:pPr>
        <w:widowControl/>
        <w:spacing w:line="580" w:lineRule="exact"/>
        <w:jc w:val="left"/>
        <w:rPr>
          <w:rFonts w:ascii="黑体" w:eastAsia="黑体" w:hAnsi="宋体" w:cs="宋体"/>
          <w:kern w:val="0"/>
          <w:sz w:val="32"/>
          <w:szCs w:val="32"/>
        </w:rPr>
      </w:pPr>
      <w:r>
        <w:rPr>
          <w:rFonts w:ascii="黑体" w:eastAsia="黑体" w:hAnsi="宋体" w:cs="宋体" w:hint="eastAsia"/>
          <w:kern w:val="0"/>
          <w:sz w:val="32"/>
          <w:szCs w:val="32"/>
        </w:rPr>
        <w:t>一、市体育局的职责</w:t>
      </w:r>
    </w:p>
    <w:p w:rsidR="007C5B3B" w:rsidRDefault="007C5B3B" w:rsidP="007C5B3B">
      <w:pPr>
        <w:widowControl/>
        <w:spacing w:line="580" w:lineRule="exact"/>
        <w:ind w:firstLine="630"/>
        <w:jc w:val="left"/>
        <w:rPr>
          <w:rFonts w:ascii="仿宋" w:eastAsia="仿宋" w:hAnsi="仿宋" w:cs="宋体"/>
          <w:kern w:val="0"/>
          <w:sz w:val="32"/>
          <w:szCs w:val="32"/>
        </w:rPr>
      </w:pPr>
      <w:r w:rsidRPr="007C5B3B">
        <w:rPr>
          <w:rFonts w:ascii="仿宋" w:eastAsia="仿宋" w:hAnsi="仿宋" w:cs="宋体" w:hint="eastAsia"/>
          <w:kern w:val="0"/>
          <w:sz w:val="32"/>
          <w:szCs w:val="32"/>
        </w:rPr>
        <w:t>焦作市体育局的主要职责是:</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1.贯彻落实国家、省体育工作方针政策，拟定全市体育工作的规范性文件和政策监督实施。</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2.制定并组织实施全市体育事业发展规划，推进全市体育公共服务和体育体质改革，促进多元化体育服务体系建设。</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3.推进全民健身计划，指导开展群众性体育活动，实施国家体育锻炼标准，开展国民体质监测；指导公共体育设施建设，负责对公共体育设施的监督管理。</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4.统筹规划全市竞技体育发展和体育运动项目设置与重点布局；负责市运动队伍建设和体育后备人才培养，协调运动员的社会保障工作；组织开展体育运动中的反兴奋剂工作。</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5.组织举办全市综合性运动会，统筹规划全市青少年体育发展，指导和推进青少年体育工作；制定全市体育竞赛规章制度和计划。</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6.管理全市体育外事工作，开展对外体育合作与交流，治参加和承办国内外体育竞赛。</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7.组织体育领域重大科技研究攻关和成果推广。</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8.指导全市体育工作和体育宣传工作；指导直属体育运动学校的管理工作。</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9.拟定全市体育产业政策，规范体育产业发展，制定体育经营活动从业条件和审批程序，促进体育市场发展。</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10.编制、制定太极拳发展规划和政策，指导太极拳的对外交流和挖掘整理工作。</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11.承办法律、法规、规章规定的行政许可、审批、审核、核准等事项。</w:t>
      </w:r>
    </w:p>
    <w:p w:rsidR="00AB5CA0" w:rsidRDefault="00937213" w:rsidP="008878F4">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12.承办市政府交办的其他事项。</w:t>
      </w:r>
    </w:p>
    <w:p w:rsidR="007C5B3B" w:rsidRDefault="007C5B3B" w:rsidP="007C5B3B">
      <w:pPr>
        <w:widowControl/>
        <w:spacing w:line="580" w:lineRule="exact"/>
        <w:jc w:val="left"/>
        <w:rPr>
          <w:rFonts w:ascii="黑体" w:eastAsia="黑体" w:hAnsi="黑体" w:cs="宋体"/>
          <w:kern w:val="0"/>
          <w:sz w:val="32"/>
          <w:szCs w:val="32"/>
        </w:rPr>
      </w:pPr>
      <w:r>
        <w:rPr>
          <w:rFonts w:ascii="黑体" w:eastAsia="黑体" w:hAnsi="黑体" w:cs="宋体" w:hint="eastAsia"/>
          <w:kern w:val="0"/>
          <w:sz w:val="32"/>
          <w:szCs w:val="32"/>
        </w:rPr>
        <w:t>二、市体育局的机构设置情况</w:t>
      </w:r>
    </w:p>
    <w:p w:rsidR="007C5B3B" w:rsidRDefault="007C5B3B" w:rsidP="007C5B3B">
      <w:pPr>
        <w:widowControl/>
        <w:spacing w:line="580" w:lineRule="exact"/>
        <w:jc w:val="left"/>
        <w:rPr>
          <w:rFonts w:ascii="仿宋" w:eastAsia="仿宋" w:hAnsi="仿宋" w:cs="宋体"/>
          <w:kern w:val="0"/>
          <w:sz w:val="32"/>
          <w:szCs w:val="32"/>
        </w:rPr>
      </w:pPr>
      <w:r>
        <w:rPr>
          <w:rFonts w:ascii="仿宋" w:eastAsia="仿宋" w:hAnsi="仿宋" w:cs="宋体" w:hint="eastAsia"/>
          <w:b/>
          <w:kern w:val="0"/>
          <w:sz w:val="32"/>
          <w:szCs w:val="32"/>
        </w:rPr>
        <w:t xml:space="preserve">    </w:t>
      </w:r>
      <w:r>
        <w:rPr>
          <w:rFonts w:ascii="仿宋" w:eastAsia="仿宋" w:hAnsi="仿宋" w:cs="宋体" w:hint="eastAsia"/>
          <w:kern w:val="0"/>
          <w:sz w:val="32"/>
          <w:szCs w:val="32"/>
        </w:rPr>
        <w:t>（一）机构设置情况</w:t>
      </w:r>
    </w:p>
    <w:p w:rsidR="007C5B3B" w:rsidRDefault="007C5B3B" w:rsidP="007C5B3B">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焦作市体育局机关内设5个职能科室，分别是办公室、竞赛科（行政事项服务科）、青少年体育科、群众体育科、规划财务科；下属5个归口预算管理单位，分别是市体育运动学校（含市少年儿童业余体校）、市业余水上运动学校、市业余篮球学校、市武术运动管理中心、市体育场馆管理中心。</w:t>
      </w:r>
    </w:p>
    <w:p w:rsidR="00AB5CA0" w:rsidRDefault="00937213" w:rsidP="007C5B3B">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（二）人员构成情况</w:t>
      </w:r>
    </w:p>
    <w:p w:rsidR="00AB5CA0" w:rsidRDefault="00937213" w:rsidP="007C5B3B">
      <w:pPr>
        <w:widowControl/>
        <w:spacing w:line="580" w:lineRule="exact"/>
        <w:ind w:firstLineChars="250" w:firstLine="800"/>
        <w:jc w:val="left"/>
        <w:rPr>
          <w:rFonts w:ascii="仿宋" w:eastAsia="仿宋" w:hAnsi="仿宋" w:cs="宋体"/>
          <w:kern w:val="0"/>
          <w:sz w:val="32"/>
          <w:szCs w:val="32"/>
        </w:rPr>
      </w:pPr>
      <w:r>
        <w:rPr>
          <w:rFonts w:ascii="仿宋" w:eastAsia="仿宋" w:hAnsi="仿宋" w:cs="宋体" w:hint="eastAsia"/>
          <w:kern w:val="0"/>
          <w:sz w:val="32"/>
          <w:szCs w:val="32"/>
        </w:rPr>
        <w:t>市体育局机关及归口预算管理单位人员共有编制</w:t>
      </w:r>
      <w:r w:rsidR="002E63B3">
        <w:rPr>
          <w:rFonts w:ascii="仿宋" w:eastAsia="仿宋" w:hAnsi="仿宋" w:cs="宋体" w:hint="eastAsia"/>
          <w:kern w:val="0"/>
          <w:sz w:val="32"/>
          <w:szCs w:val="32"/>
        </w:rPr>
        <w:t>198</w:t>
      </w:r>
      <w:r>
        <w:rPr>
          <w:rFonts w:ascii="仿宋" w:eastAsia="仿宋" w:hAnsi="仿宋" w:cs="宋体" w:hint="eastAsia"/>
          <w:kern w:val="0"/>
          <w:sz w:val="32"/>
          <w:szCs w:val="32"/>
        </w:rPr>
        <w:t>人，其中行政编制</w:t>
      </w:r>
      <w:r w:rsidR="005134B0">
        <w:rPr>
          <w:rFonts w:ascii="仿宋" w:eastAsia="仿宋" w:hAnsi="仿宋" w:cs="宋体" w:hint="eastAsia"/>
          <w:kern w:val="0"/>
          <w:sz w:val="32"/>
          <w:szCs w:val="32"/>
        </w:rPr>
        <w:t>19</w:t>
      </w:r>
      <w:r>
        <w:rPr>
          <w:rFonts w:ascii="仿宋" w:eastAsia="仿宋" w:hAnsi="仿宋" w:cs="宋体" w:hint="eastAsia"/>
          <w:kern w:val="0"/>
          <w:sz w:val="32"/>
          <w:szCs w:val="32"/>
        </w:rPr>
        <w:t>人，事业编制</w:t>
      </w:r>
      <w:r w:rsidR="005134B0">
        <w:rPr>
          <w:rFonts w:ascii="仿宋" w:eastAsia="仿宋" w:hAnsi="仿宋" w:cs="宋体" w:hint="eastAsia"/>
          <w:kern w:val="0"/>
          <w:sz w:val="32"/>
          <w:szCs w:val="32"/>
        </w:rPr>
        <w:t>179</w:t>
      </w:r>
      <w:r>
        <w:rPr>
          <w:rFonts w:ascii="仿宋" w:eastAsia="仿宋" w:hAnsi="仿宋" w:cs="宋体" w:hint="eastAsia"/>
          <w:kern w:val="0"/>
          <w:sz w:val="32"/>
          <w:szCs w:val="32"/>
        </w:rPr>
        <w:t>人;在职职工</w:t>
      </w:r>
      <w:r w:rsidR="002E63B3">
        <w:rPr>
          <w:rFonts w:ascii="仿宋" w:eastAsia="仿宋" w:hAnsi="仿宋" w:cs="宋体" w:hint="eastAsia"/>
          <w:kern w:val="0"/>
          <w:sz w:val="32"/>
          <w:szCs w:val="32"/>
        </w:rPr>
        <w:t>171</w:t>
      </w:r>
      <w:r>
        <w:rPr>
          <w:rFonts w:ascii="仿宋" w:eastAsia="仿宋" w:hAnsi="仿宋" w:cs="宋体" w:hint="eastAsia"/>
          <w:kern w:val="0"/>
          <w:sz w:val="32"/>
          <w:szCs w:val="32"/>
        </w:rPr>
        <w:t>人，离退休人员</w:t>
      </w:r>
      <w:r w:rsidR="002E63B3">
        <w:rPr>
          <w:rFonts w:ascii="仿宋" w:eastAsia="仿宋" w:hAnsi="仿宋" w:cs="宋体" w:hint="eastAsia"/>
          <w:kern w:val="0"/>
          <w:sz w:val="32"/>
          <w:szCs w:val="32"/>
        </w:rPr>
        <w:t>63</w:t>
      </w:r>
      <w:r>
        <w:rPr>
          <w:rFonts w:ascii="仿宋" w:eastAsia="仿宋" w:hAnsi="仿宋" w:cs="宋体" w:hint="eastAsia"/>
          <w:kern w:val="0"/>
          <w:sz w:val="32"/>
          <w:szCs w:val="32"/>
        </w:rPr>
        <w:t>人。</w:t>
      </w:r>
    </w:p>
    <w:p w:rsidR="00AB5CA0" w:rsidRDefault="00C13FF1" w:rsidP="00C13FF1">
      <w:pPr>
        <w:widowControl/>
        <w:spacing w:line="580" w:lineRule="exact"/>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937213">
        <w:rPr>
          <w:rFonts w:ascii="仿宋" w:eastAsia="仿宋" w:hAnsi="仿宋" w:cs="宋体" w:hint="eastAsia"/>
          <w:kern w:val="0"/>
          <w:sz w:val="32"/>
          <w:szCs w:val="32"/>
        </w:rPr>
        <w:t>（三）</w:t>
      </w:r>
      <w:r w:rsidR="002A79AC">
        <w:rPr>
          <w:rFonts w:ascii="仿宋" w:eastAsia="仿宋" w:hAnsi="仿宋" w:cs="宋体" w:hint="eastAsia"/>
          <w:kern w:val="0"/>
          <w:sz w:val="32"/>
          <w:szCs w:val="32"/>
        </w:rPr>
        <w:t>2017</w:t>
      </w:r>
      <w:r w:rsidR="00937213">
        <w:rPr>
          <w:rFonts w:ascii="仿宋" w:eastAsia="仿宋" w:hAnsi="仿宋" w:cs="宋体" w:hint="eastAsia"/>
          <w:kern w:val="0"/>
          <w:sz w:val="32"/>
          <w:szCs w:val="32"/>
        </w:rPr>
        <w:t>年度主要工作任务</w:t>
      </w:r>
    </w:p>
    <w:p w:rsidR="003F588A" w:rsidRPr="003F588A" w:rsidRDefault="003F588A" w:rsidP="003F588A">
      <w:pPr>
        <w:spacing w:line="600" w:lineRule="exact"/>
        <w:ind w:firstLineChars="196" w:firstLine="627"/>
        <w:rPr>
          <w:rFonts w:ascii="仿宋" w:eastAsia="仿宋" w:hAnsi="仿宋"/>
          <w:sz w:val="32"/>
          <w:szCs w:val="32"/>
        </w:rPr>
      </w:pPr>
      <w:r>
        <w:rPr>
          <w:rFonts w:ascii="仿宋" w:eastAsia="仿宋" w:hAnsi="仿宋" w:hint="eastAsia"/>
          <w:sz w:val="32"/>
          <w:szCs w:val="32"/>
        </w:rPr>
        <w:t xml:space="preserve"> 1.</w:t>
      </w:r>
      <w:r w:rsidRPr="003F588A">
        <w:rPr>
          <w:rFonts w:ascii="仿宋" w:eastAsia="仿宋" w:hAnsi="仿宋" w:hint="eastAsia"/>
          <w:sz w:val="32"/>
          <w:szCs w:val="32"/>
        </w:rPr>
        <w:t>群众体育</w:t>
      </w:r>
      <w:r>
        <w:rPr>
          <w:rFonts w:ascii="仿宋" w:eastAsia="仿宋" w:hAnsi="仿宋" w:hint="eastAsia"/>
          <w:sz w:val="32"/>
          <w:szCs w:val="32"/>
        </w:rPr>
        <w:t>:</w:t>
      </w:r>
      <w:r w:rsidRPr="003F588A">
        <w:rPr>
          <w:rFonts w:ascii="仿宋" w:eastAsia="仿宋" w:hAnsi="仿宋" w:cs="仿宋_GB2312" w:hint="eastAsia"/>
          <w:sz w:val="32"/>
          <w:szCs w:val="32"/>
        </w:rPr>
        <w:t>广泛开展全民健身活动，</w:t>
      </w:r>
      <w:r w:rsidRPr="003F588A">
        <w:rPr>
          <w:rFonts w:ascii="仿宋" w:eastAsia="仿宋" w:hAnsi="仿宋" w:hint="eastAsia"/>
          <w:sz w:val="32"/>
          <w:szCs w:val="32"/>
        </w:rPr>
        <w:t>建设农民体育健身工程100套、社区多功能运动场8套。举办体育指导员培训班10期以上，培训人员1000余人；国民体质测试人员3000人以上。</w:t>
      </w:r>
    </w:p>
    <w:p w:rsidR="003F588A" w:rsidRPr="003F588A" w:rsidRDefault="003F588A" w:rsidP="003F588A">
      <w:pPr>
        <w:pStyle w:val="p0"/>
        <w:widowControl w:val="0"/>
        <w:spacing w:line="6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 xml:space="preserve"> 2.</w:t>
      </w:r>
      <w:r w:rsidRPr="003F588A">
        <w:rPr>
          <w:rFonts w:ascii="仿宋" w:eastAsia="仿宋" w:hAnsi="仿宋" w:cs="仿宋_GB2312" w:hint="eastAsia"/>
          <w:sz w:val="32"/>
          <w:szCs w:val="32"/>
        </w:rPr>
        <w:t>竞技体育</w:t>
      </w:r>
      <w:r>
        <w:rPr>
          <w:rFonts w:ascii="仿宋" w:eastAsia="仿宋" w:hAnsi="仿宋" w:cs="仿宋_GB2312" w:hint="eastAsia"/>
          <w:sz w:val="32"/>
          <w:szCs w:val="32"/>
        </w:rPr>
        <w:t>:</w:t>
      </w:r>
      <w:r w:rsidRPr="003F588A">
        <w:rPr>
          <w:rFonts w:ascii="仿宋" w:eastAsia="仿宋" w:hAnsi="仿宋" w:hint="eastAsia"/>
          <w:sz w:val="32"/>
          <w:szCs w:val="32"/>
        </w:rPr>
        <w:t>深化科学训练，创新青少年训练机制，积极创建河南省乃至国家“高水平体育后备人才基地”。完成省十三运会基本队伍组建任务，注册运动员人数达到参赛队伍的80%。完成省级以上比赛任务，继续利用社会力量承担排球、体操项目的比赛任务。</w:t>
      </w:r>
    </w:p>
    <w:p w:rsidR="003F588A" w:rsidRPr="003F588A" w:rsidRDefault="003F588A" w:rsidP="003F588A">
      <w:pPr>
        <w:pStyle w:val="p0"/>
        <w:widowControl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3.</w:t>
      </w:r>
      <w:r w:rsidRPr="003F588A">
        <w:rPr>
          <w:rFonts w:ascii="仿宋" w:eastAsia="仿宋" w:hAnsi="仿宋" w:hint="eastAsia"/>
          <w:sz w:val="32"/>
          <w:szCs w:val="32"/>
        </w:rPr>
        <w:t>体育产业</w:t>
      </w:r>
      <w:r>
        <w:rPr>
          <w:rFonts w:ascii="仿宋" w:eastAsia="仿宋" w:hAnsi="仿宋" w:hint="eastAsia"/>
          <w:sz w:val="32"/>
          <w:szCs w:val="32"/>
        </w:rPr>
        <w:t>:</w:t>
      </w:r>
      <w:r w:rsidRPr="003F588A">
        <w:rPr>
          <w:rFonts w:ascii="仿宋" w:eastAsia="仿宋" w:hAnsi="仿宋" w:hint="eastAsia"/>
          <w:sz w:val="32"/>
          <w:szCs w:val="32"/>
        </w:rPr>
        <w:t>做好省级产业基地的申报和市级产业基地培育工作，做好公共体育设施免费或低收费开放工作，做好斯迈夫“互联网+太极拳+”众创项目，启动太极拳产业孵化工作，举办体育产业培训会，做好双博会推介工作。</w:t>
      </w:r>
    </w:p>
    <w:p w:rsidR="003F588A" w:rsidRPr="002372DD" w:rsidRDefault="003F588A" w:rsidP="002372DD">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4.</w:t>
      </w:r>
      <w:r w:rsidRPr="003F588A">
        <w:rPr>
          <w:rFonts w:ascii="仿宋" w:eastAsia="仿宋" w:hAnsi="仿宋" w:hint="eastAsia"/>
          <w:sz w:val="32"/>
          <w:szCs w:val="32"/>
        </w:rPr>
        <w:t>体育竞赛</w:t>
      </w:r>
      <w:r>
        <w:rPr>
          <w:rFonts w:ascii="仿宋" w:eastAsia="仿宋" w:hAnsi="仿宋" w:hint="eastAsia"/>
          <w:sz w:val="32"/>
          <w:szCs w:val="32"/>
        </w:rPr>
        <w:t>:</w:t>
      </w:r>
      <w:r w:rsidRPr="003F588A">
        <w:rPr>
          <w:rFonts w:ascii="仿宋" w:eastAsia="仿宋" w:hAnsi="仿宋" w:hint="eastAsia"/>
          <w:bCs/>
          <w:sz w:val="32"/>
          <w:szCs w:val="32"/>
        </w:rPr>
        <w:t>全年承办省级以上比赛至少10次，举办市级比赛5次，</w:t>
      </w:r>
      <w:r w:rsidRPr="003F588A">
        <w:rPr>
          <w:rFonts w:ascii="仿宋" w:eastAsia="仿宋" w:hAnsi="仿宋" w:hint="eastAsia"/>
          <w:sz w:val="32"/>
          <w:szCs w:val="32"/>
        </w:rPr>
        <w:t>确保第九届中国·焦作国际太极拳交流大赛组织工作圆满成功。认真做好二级运动员审批工作，</w:t>
      </w:r>
      <w:r w:rsidRPr="003F588A">
        <w:rPr>
          <w:rFonts w:ascii="仿宋" w:eastAsia="仿宋" w:hAnsi="仿宋" w:hint="eastAsia"/>
          <w:bCs/>
          <w:sz w:val="32"/>
          <w:szCs w:val="32"/>
        </w:rPr>
        <w:t>向省体育局推荐一级裁判员10人参加培训、考试，培训二级裁判员100人，注册二级裁判员400人。</w:t>
      </w:r>
    </w:p>
    <w:p w:rsidR="00AB5CA0" w:rsidRDefault="002A79AC" w:rsidP="008878F4">
      <w:pPr>
        <w:widowControl/>
        <w:spacing w:line="580" w:lineRule="exact"/>
        <w:jc w:val="left"/>
        <w:rPr>
          <w:rFonts w:ascii="黑体" w:eastAsia="黑体" w:hAnsi="黑体" w:cs="宋体"/>
          <w:kern w:val="0"/>
          <w:sz w:val="32"/>
          <w:szCs w:val="32"/>
        </w:rPr>
      </w:pPr>
      <w:r>
        <w:rPr>
          <w:rFonts w:ascii="黑体" w:eastAsia="黑体" w:hAnsi="黑体" w:cs="宋体" w:hint="eastAsia"/>
          <w:kern w:val="0"/>
          <w:sz w:val="32"/>
          <w:szCs w:val="32"/>
        </w:rPr>
        <w:t>三</w:t>
      </w:r>
      <w:r w:rsidR="00937213">
        <w:rPr>
          <w:rFonts w:ascii="黑体" w:eastAsia="黑体" w:hAnsi="黑体" w:cs="宋体" w:hint="eastAsia"/>
          <w:kern w:val="0"/>
          <w:sz w:val="32"/>
          <w:szCs w:val="32"/>
        </w:rPr>
        <w:t>、收入预算说明</w:t>
      </w:r>
    </w:p>
    <w:p w:rsidR="00CA1C9E" w:rsidRDefault="00881C2F" w:rsidP="00881C2F">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市体育局2017年</w:t>
      </w:r>
      <w:r w:rsidRPr="00324B93">
        <w:rPr>
          <w:rFonts w:ascii="仿宋" w:eastAsia="仿宋" w:hAnsi="仿宋" w:cs="宋体" w:hint="eastAsia"/>
          <w:b/>
          <w:kern w:val="0"/>
          <w:sz w:val="32"/>
          <w:szCs w:val="32"/>
        </w:rPr>
        <w:t>一般公共预算收入</w:t>
      </w:r>
      <w:r>
        <w:rPr>
          <w:rFonts w:ascii="仿宋" w:eastAsia="仿宋" w:hAnsi="仿宋" w:cs="宋体" w:hint="eastAsia"/>
          <w:kern w:val="0"/>
          <w:sz w:val="32"/>
          <w:szCs w:val="32"/>
        </w:rPr>
        <w:t>1436.16万元</w:t>
      </w:r>
      <w:r w:rsidR="00447A37">
        <w:rPr>
          <w:rFonts w:ascii="仿宋" w:eastAsia="仿宋" w:hAnsi="仿宋" w:cs="宋体" w:hint="eastAsia"/>
          <w:kern w:val="0"/>
          <w:sz w:val="32"/>
          <w:szCs w:val="32"/>
        </w:rPr>
        <w:t>（比2016年预算增长48.67%</w:t>
      </w:r>
      <w:r w:rsidR="002372DD">
        <w:rPr>
          <w:rFonts w:ascii="仿宋" w:eastAsia="仿宋" w:hAnsi="仿宋" w:cs="宋体" w:hint="eastAsia"/>
          <w:kern w:val="0"/>
          <w:sz w:val="32"/>
          <w:szCs w:val="32"/>
        </w:rPr>
        <w:t>，因本年度含有</w:t>
      </w:r>
      <w:r w:rsidR="001128EC">
        <w:rPr>
          <w:rFonts w:ascii="仿宋" w:eastAsia="仿宋" w:hAnsi="仿宋" w:cs="宋体" w:hint="eastAsia"/>
          <w:kern w:val="0"/>
          <w:sz w:val="32"/>
          <w:szCs w:val="32"/>
        </w:rPr>
        <w:t>待分指标--局下属</w:t>
      </w:r>
      <w:r w:rsidR="002372DD">
        <w:rPr>
          <w:rFonts w:ascii="仿宋" w:eastAsia="仿宋" w:hAnsi="仿宋" w:cs="宋体" w:hint="eastAsia"/>
          <w:kern w:val="0"/>
          <w:sz w:val="32"/>
          <w:szCs w:val="32"/>
        </w:rPr>
        <w:t>二级单位公共体育场馆免费低收费开放补助资金和跨部门预算全民健身运动资金）</w:t>
      </w:r>
      <w:r w:rsidR="00AD1D39">
        <w:rPr>
          <w:rFonts w:ascii="仿宋" w:eastAsia="仿宋" w:hAnsi="仿宋" w:cs="宋体" w:hint="eastAsia"/>
          <w:kern w:val="0"/>
          <w:sz w:val="32"/>
          <w:szCs w:val="32"/>
        </w:rPr>
        <w:t>；</w:t>
      </w:r>
      <w:r w:rsidRPr="00324B93">
        <w:rPr>
          <w:rFonts w:ascii="仿宋" w:eastAsia="仿宋" w:hAnsi="仿宋" w:cs="宋体" w:hint="eastAsia"/>
          <w:b/>
          <w:kern w:val="0"/>
          <w:sz w:val="32"/>
          <w:szCs w:val="32"/>
        </w:rPr>
        <w:t>上年结转结余</w:t>
      </w:r>
      <w:r>
        <w:rPr>
          <w:rFonts w:ascii="仿宋" w:eastAsia="仿宋" w:hAnsi="仿宋" w:cs="宋体" w:hint="eastAsia"/>
          <w:kern w:val="0"/>
          <w:sz w:val="32"/>
          <w:szCs w:val="32"/>
        </w:rPr>
        <w:t>539万元</w:t>
      </w:r>
      <w:r w:rsidR="002372DD">
        <w:rPr>
          <w:rFonts w:ascii="仿宋" w:eastAsia="仿宋" w:hAnsi="仿宋" w:cs="宋体" w:hint="eastAsia"/>
          <w:kern w:val="0"/>
          <w:sz w:val="32"/>
          <w:szCs w:val="32"/>
        </w:rPr>
        <w:t>（其中一般公共预算结转结余100万元，基金结转结余439万元</w:t>
      </w:r>
      <w:r w:rsidR="00D35EAF">
        <w:rPr>
          <w:rFonts w:ascii="仿宋" w:eastAsia="仿宋" w:hAnsi="仿宋" w:cs="宋体" w:hint="eastAsia"/>
          <w:kern w:val="0"/>
          <w:sz w:val="32"/>
          <w:szCs w:val="32"/>
        </w:rPr>
        <w:t>）</w:t>
      </w:r>
      <w:r>
        <w:rPr>
          <w:rFonts w:ascii="仿宋" w:eastAsia="仿宋" w:hAnsi="仿宋" w:cs="宋体" w:hint="eastAsia"/>
          <w:kern w:val="0"/>
          <w:sz w:val="32"/>
          <w:szCs w:val="32"/>
        </w:rPr>
        <w:t>，收入总计1975.16万元。一般公共预算收入中，</w:t>
      </w:r>
      <w:r w:rsidR="00447A37">
        <w:rPr>
          <w:rFonts w:ascii="仿宋" w:eastAsia="仿宋" w:hAnsi="仿宋" w:cs="宋体" w:hint="eastAsia"/>
          <w:kern w:val="0"/>
          <w:sz w:val="32"/>
          <w:szCs w:val="32"/>
        </w:rPr>
        <w:t>财政拨款1279.66万元</w:t>
      </w:r>
      <w:r w:rsidR="004F787E">
        <w:rPr>
          <w:rFonts w:ascii="仿宋" w:eastAsia="仿宋" w:hAnsi="仿宋" w:cs="宋体" w:hint="eastAsia"/>
          <w:kern w:val="0"/>
          <w:sz w:val="32"/>
          <w:szCs w:val="32"/>
        </w:rPr>
        <w:t>（比201</w:t>
      </w:r>
      <w:r w:rsidR="00AD1D39">
        <w:rPr>
          <w:rFonts w:ascii="仿宋" w:eastAsia="仿宋" w:hAnsi="仿宋" w:cs="宋体" w:hint="eastAsia"/>
          <w:kern w:val="0"/>
          <w:sz w:val="32"/>
          <w:szCs w:val="32"/>
        </w:rPr>
        <w:t>6</w:t>
      </w:r>
      <w:r w:rsidR="004F787E">
        <w:rPr>
          <w:rFonts w:ascii="仿宋" w:eastAsia="仿宋" w:hAnsi="仿宋" w:cs="宋体" w:hint="eastAsia"/>
          <w:kern w:val="0"/>
          <w:sz w:val="32"/>
          <w:szCs w:val="32"/>
        </w:rPr>
        <w:t>年预算增长44.36%，因</w:t>
      </w:r>
      <w:r w:rsidR="002372DD">
        <w:rPr>
          <w:rFonts w:ascii="仿宋" w:eastAsia="仿宋" w:hAnsi="仿宋" w:cs="宋体" w:hint="eastAsia"/>
          <w:kern w:val="0"/>
          <w:sz w:val="32"/>
          <w:szCs w:val="32"/>
        </w:rPr>
        <w:t>本年度含有</w:t>
      </w:r>
      <w:r w:rsidR="001128EC">
        <w:rPr>
          <w:rFonts w:ascii="仿宋" w:eastAsia="仿宋" w:hAnsi="仿宋" w:cs="宋体" w:hint="eastAsia"/>
          <w:kern w:val="0"/>
          <w:sz w:val="32"/>
          <w:szCs w:val="32"/>
        </w:rPr>
        <w:t>待分指标--局下属</w:t>
      </w:r>
      <w:r w:rsidR="002372DD">
        <w:rPr>
          <w:rFonts w:ascii="仿宋" w:eastAsia="仿宋" w:hAnsi="仿宋" w:cs="宋体" w:hint="eastAsia"/>
          <w:kern w:val="0"/>
          <w:sz w:val="32"/>
          <w:szCs w:val="32"/>
        </w:rPr>
        <w:t>二级单位公共体育场馆免费低收费开放</w:t>
      </w:r>
      <w:r w:rsidR="002372DD">
        <w:rPr>
          <w:rFonts w:ascii="仿宋" w:eastAsia="仿宋" w:hAnsi="仿宋" w:cs="宋体" w:hint="eastAsia"/>
          <w:kern w:val="0"/>
          <w:sz w:val="32"/>
          <w:szCs w:val="32"/>
        </w:rPr>
        <w:lastRenderedPageBreak/>
        <w:t>补助资金和跨部门预算全民健身运动资金</w:t>
      </w:r>
      <w:r w:rsidR="004F787E">
        <w:rPr>
          <w:rFonts w:ascii="仿宋" w:eastAsia="仿宋" w:hAnsi="仿宋" w:cs="宋体" w:hint="eastAsia"/>
          <w:kern w:val="0"/>
          <w:sz w:val="32"/>
          <w:szCs w:val="32"/>
        </w:rPr>
        <w:t>）</w:t>
      </w:r>
      <w:r w:rsidR="00AD1D39">
        <w:rPr>
          <w:rFonts w:ascii="仿宋" w:eastAsia="仿宋" w:hAnsi="仿宋" w:cs="宋体" w:hint="eastAsia"/>
          <w:kern w:val="0"/>
          <w:sz w:val="32"/>
          <w:szCs w:val="32"/>
        </w:rPr>
        <w:t>；</w:t>
      </w:r>
      <w:r w:rsidR="00447A37">
        <w:rPr>
          <w:rFonts w:ascii="仿宋" w:eastAsia="仿宋" w:hAnsi="仿宋" w:cs="宋体" w:hint="eastAsia"/>
          <w:kern w:val="0"/>
          <w:sz w:val="32"/>
          <w:szCs w:val="32"/>
        </w:rPr>
        <w:t>非税收入156.5万元</w:t>
      </w:r>
      <w:r w:rsidR="004F787E">
        <w:rPr>
          <w:rFonts w:ascii="仿宋" w:eastAsia="仿宋" w:hAnsi="仿宋" w:cs="宋体" w:hint="eastAsia"/>
          <w:kern w:val="0"/>
          <w:sz w:val="32"/>
          <w:szCs w:val="32"/>
        </w:rPr>
        <w:t>（比2016年预算增长</w:t>
      </w:r>
      <w:r w:rsidR="00CA1C9E">
        <w:rPr>
          <w:rFonts w:ascii="仿宋" w:eastAsia="仿宋" w:hAnsi="仿宋" w:cs="宋体" w:hint="eastAsia"/>
          <w:kern w:val="0"/>
          <w:sz w:val="32"/>
          <w:szCs w:val="32"/>
        </w:rPr>
        <w:t>83.9%，因2017年第九届国际焦作太极拳交流大赛在我市举办，所以非税收入增长比例较大</w:t>
      </w:r>
      <w:r w:rsidR="004F787E">
        <w:rPr>
          <w:rFonts w:ascii="仿宋" w:eastAsia="仿宋" w:hAnsi="仿宋" w:cs="宋体" w:hint="eastAsia"/>
          <w:kern w:val="0"/>
          <w:sz w:val="32"/>
          <w:szCs w:val="32"/>
        </w:rPr>
        <w:t>）</w:t>
      </w:r>
      <w:r w:rsidR="002372DD">
        <w:rPr>
          <w:rFonts w:ascii="仿宋" w:eastAsia="仿宋" w:hAnsi="仿宋" w:cs="宋体" w:hint="eastAsia"/>
          <w:kern w:val="0"/>
          <w:sz w:val="32"/>
          <w:szCs w:val="32"/>
        </w:rPr>
        <w:t>。</w:t>
      </w:r>
    </w:p>
    <w:p w:rsidR="00AB5CA0" w:rsidRDefault="002A79AC" w:rsidP="008878F4">
      <w:pPr>
        <w:widowControl/>
        <w:spacing w:line="580" w:lineRule="exact"/>
        <w:jc w:val="left"/>
        <w:rPr>
          <w:rFonts w:ascii="黑体" w:eastAsia="黑体" w:hAnsi="黑体" w:cs="宋体"/>
          <w:kern w:val="0"/>
          <w:sz w:val="32"/>
          <w:szCs w:val="32"/>
        </w:rPr>
      </w:pPr>
      <w:r>
        <w:rPr>
          <w:rFonts w:ascii="黑体" w:eastAsia="黑体" w:hAnsi="黑体" w:cs="宋体" w:hint="eastAsia"/>
          <w:kern w:val="0"/>
          <w:sz w:val="32"/>
          <w:szCs w:val="32"/>
        </w:rPr>
        <w:t>四</w:t>
      </w:r>
      <w:r w:rsidR="00937213">
        <w:rPr>
          <w:rFonts w:ascii="黑体" w:eastAsia="黑体" w:hAnsi="黑体" w:cs="宋体" w:hint="eastAsia"/>
          <w:kern w:val="0"/>
          <w:sz w:val="32"/>
          <w:szCs w:val="32"/>
        </w:rPr>
        <w:t>、支出预算说明</w:t>
      </w:r>
    </w:p>
    <w:p w:rsidR="00700744" w:rsidRDefault="007E1E7E" w:rsidP="00314052">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市体育局2017年</w:t>
      </w:r>
      <w:r w:rsidRPr="00324B93">
        <w:rPr>
          <w:rFonts w:ascii="仿宋" w:eastAsia="仿宋" w:hAnsi="仿宋" w:cs="宋体" w:hint="eastAsia"/>
          <w:b/>
          <w:kern w:val="0"/>
          <w:sz w:val="32"/>
          <w:szCs w:val="32"/>
        </w:rPr>
        <w:t>当年支出</w:t>
      </w:r>
      <w:r>
        <w:rPr>
          <w:rFonts w:ascii="仿宋" w:eastAsia="仿宋" w:hAnsi="仿宋" w:cs="宋体" w:hint="eastAsia"/>
          <w:kern w:val="0"/>
          <w:sz w:val="32"/>
          <w:szCs w:val="32"/>
        </w:rPr>
        <w:t>1436.16万元</w:t>
      </w:r>
      <w:r w:rsidR="00700744">
        <w:rPr>
          <w:rFonts w:ascii="仿宋" w:eastAsia="仿宋" w:hAnsi="仿宋" w:cs="宋体" w:hint="eastAsia"/>
          <w:kern w:val="0"/>
          <w:sz w:val="32"/>
          <w:szCs w:val="32"/>
        </w:rPr>
        <w:t>（比2016年支出预算增长48.67%，因</w:t>
      </w:r>
      <w:r w:rsidR="00314052">
        <w:rPr>
          <w:rFonts w:ascii="仿宋" w:eastAsia="仿宋" w:hAnsi="仿宋" w:cs="宋体" w:hint="eastAsia"/>
          <w:kern w:val="0"/>
          <w:sz w:val="32"/>
          <w:szCs w:val="32"/>
        </w:rPr>
        <w:t>本年度含有</w:t>
      </w:r>
      <w:r w:rsidR="001128EC">
        <w:rPr>
          <w:rFonts w:ascii="仿宋" w:eastAsia="仿宋" w:hAnsi="仿宋" w:cs="宋体" w:hint="eastAsia"/>
          <w:kern w:val="0"/>
          <w:sz w:val="32"/>
          <w:szCs w:val="32"/>
        </w:rPr>
        <w:t>待分指标--局下属</w:t>
      </w:r>
      <w:r w:rsidR="00314052">
        <w:rPr>
          <w:rFonts w:ascii="仿宋" w:eastAsia="仿宋" w:hAnsi="仿宋" w:cs="宋体" w:hint="eastAsia"/>
          <w:kern w:val="0"/>
          <w:sz w:val="32"/>
          <w:szCs w:val="32"/>
        </w:rPr>
        <w:t>二级单位公共体育场馆免费低收费开放补助支出和跨部门预算全民健身运动经费支出</w:t>
      </w:r>
      <w:r w:rsidR="00700744">
        <w:rPr>
          <w:rFonts w:ascii="仿宋" w:eastAsia="仿宋" w:hAnsi="仿宋" w:cs="宋体" w:hint="eastAsia"/>
          <w:kern w:val="0"/>
          <w:sz w:val="32"/>
          <w:szCs w:val="32"/>
        </w:rPr>
        <w:t>）</w:t>
      </w:r>
      <w:r>
        <w:rPr>
          <w:rFonts w:ascii="仿宋" w:eastAsia="仿宋" w:hAnsi="仿宋" w:cs="宋体" w:hint="eastAsia"/>
          <w:kern w:val="0"/>
          <w:sz w:val="32"/>
          <w:szCs w:val="32"/>
        </w:rPr>
        <w:t>；</w:t>
      </w:r>
      <w:r w:rsidRPr="00324B93">
        <w:rPr>
          <w:rFonts w:ascii="仿宋" w:eastAsia="仿宋" w:hAnsi="仿宋" w:cs="宋体" w:hint="eastAsia"/>
          <w:b/>
          <w:kern w:val="0"/>
          <w:sz w:val="32"/>
          <w:szCs w:val="32"/>
        </w:rPr>
        <w:t>上年结转结余支出</w:t>
      </w:r>
      <w:r>
        <w:rPr>
          <w:rFonts w:ascii="仿宋" w:eastAsia="仿宋" w:hAnsi="仿宋" w:cs="宋体" w:hint="eastAsia"/>
          <w:kern w:val="0"/>
          <w:sz w:val="32"/>
          <w:szCs w:val="32"/>
        </w:rPr>
        <w:t>539</w:t>
      </w:r>
      <w:r w:rsidR="00700744">
        <w:rPr>
          <w:rFonts w:ascii="仿宋" w:eastAsia="仿宋" w:hAnsi="仿宋" w:cs="宋体" w:hint="eastAsia"/>
          <w:kern w:val="0"/>
          <w:sz w:val="32"/>
          <w:szCs w:val="32"/>
        </w:rPr>
        <w:t>万元</w:t>
      </w:r>
      <w:r w:rsidR="00536F96">
        <w:rPr>
          <w:rFonts w:ascii="仿宋" w:eastAsia="仿宋" w:hAnsi="仿宋" w:cs="宋体" w:hint="eastAsia"/>
          <w:kern w:val="0"/>
          <w:sz w:val="32"/>
          <w:szCs w:val="32"/>
        </w:rPr>
        <w:t>（</w:t>
      </w:r>
      <w:r w:rsidR="00314052">
        <w:rPr>
          <w:rFonts w:ascii="仿宋" w:eastAsia="仿宋" w:hAnsi="仿宋" w:cs="宋体" w:hint="eastAsia"/>
          <w:kern w:val="0"/>
          <w:sz w:val="32"/>
          <w:szCs w:val="32"/>
        </w:rPr>
        <w:t>一般公共预算结转结余支出100万元；基金结转结余支出439万元。该支出均为2016年财政待分指标支出</w:t>
      </w:r>
      <w:r w:rsidR="00536F96">
        <w:rPr>
          <w:rFonts w:ascii="仿宋" w:eastAsia="仿宋" w:hAnsi="仿宋" w:cs="宋体" w:hint="eastAsia"/>
          <w:kern w:val="0"/>
          <w:sz w:val="32"/>
          <w:szCs w:val="32"/>
        </w:rPr>
        <w:t>）</w:t>
      </w:r>
      <w:r w:rsidR="00700744">
        <w:rPr>
          <w:rFonts w:ascii="仿宋" w:eastAsia="仿宋" w:hAnsi="仿宋" w:cs="宋体" w:hint="eastAsia"/>
          <w:kern w:val="0"/>
          <w:sz w:val="32"/>
          <w:szCs w:val="32"/>
        </w:rPr>
        <w:t>，支出总计1975.16万元。当年支出中，基本支出251.66万元</w:t>
      </w:r>
      <w:r w:rsidR="00243CFE">
        <w:rPr>
          <w:rFonts w:ascii="仿宋" w:eastAsia="仿宋" w:hAnsi="仿宋" w:cs="宋体" w:hint="eastAsia"/>
          <w:kern w:val="0"/>
          <w:sz w:val="32"/>
          <w:szCs w:val="32"/>
        </w:rPr>
        <w:t>（比2016年增长15.85%</w:t>
      </w:r>
      <w:r w:rsidR="00311C11">
        <w:rPr>
          <w:rFonts w:ascii="仿宋" w:eastAsia="仿宋" w:hAnsi="仿宋" w:cs="宋体" w:hint="eastAsia"/>
          <w:kern w:val="0"/>
          <w:sz w:val="32"/>
          <w:szCs w:val="32"/>
        </w:rPr>
        <w:t>，因预算调整人员支出有所增长。</w:t>
      </w:r>
      <w:r w:rsidR="00243CFE">
        <w:rPr>
          <w:rFonts w:ascii="仿宋" w:eastAsia="仿宋" w:hAnsi="仿宋" w:cs="宋体" w:hint="eastAsia"/>
          <w:kern w:val="0"/>
          <w:sz w:val="32"/>
          <w:szCs w:val="32"/>
        </w:rPr>
        <w:t>）</w:t>
      </w:r>
      <w:r w:rsidR="00700744">
        <w:rPr>
          <w:rFonts w:ascii="仿宋" w:eastAsia="仿宋" w:hAnsi="仿宋" w:cs="宋体" w:hint="eastAsia"/>
          <w:kern w:val="0"/>
          <w:sz w:val="32"/>
          <w:szCs w:val="32"/>
        </w:rPr>
        <w:t>；项目支出1184.5万元</w:t>
      </w:r>
      <w:r w:rsidR="00311C11">
        <w:rPr>
          <w:rFonts w:ascii="仿宋" w:eastAsia="仿宋" w:hAnsi="仿宋" w:cs="宋体" w:hint="eastAsia"/>
          <w:kern w:val="0"/>
          <w:sz w:val="32"/>
          <w:szCs w:val="32"/>
        </w:rPr>
        <w:t>（比2016年增长55.64%，因2017年项目支出中含一般项目支出和基金项目</w:t>
      </w:r>
      <w:r w:rsidR="00536F96">
        <w:rPr>
          <w:rFonts w:ascii="仿宋" w:eastAsia="仿宋" w:hAnsi="仿宋" w:cs="宋体" w:hint="eastAsia"/>
          <w:kern w:val="0"/>
          <w:sz w:val="32"/>
          <w:szCs w:val="32"/>
        </w:rPr>
        <w:t>专项</w:t>
      </w:r>
      <w:r w:rsidR="00311C11">
        <w:rPr>
          <w:rFonts w:ascii="仿宋" w:eastAsia="仿宋" w:hAnsi="仿宋" w:cs="宋体" w:hint="eastAsia"/>
          <w:kern w:val="0"/>
          <w:sz w:val="32"/>
          <w:szCs w:val="32"/>
        </w:rPr>
        <w:t>支出）</w:t>
      </w:r>
      <w:r w:rsidR="00700744">
        <w:rPr>
          <w:rFonts w:ascii="仿宋" w:eastAsia="仿宋" w:hAnsi="仿宋" w:cs="宋体" w:hint="eastAsia"/>
          <w:kern w:val="0"/>
          <w:sz w:val="32"/>
          <w:szCs w:val="32"/>
        </w:rPr>
        <w:t>。基本支出中，人员支出203.95万元</w:t>
      </w:r>
      <w:r w:rsidR="00311C11">
        <w:rPr>
          <w:rFonts w:ascii="仿宋" w:eastAsia="仿宋" w:hAnsi="仿宋" w:cs="宋体" w:hint="eastAsia"/>
          <w:kern w:val="0"/>
          <w:sz w:val="32"/>
          <w:szCs w:val="32"/>
        </w:rPr>
        <w:t>（因预算调整，比2016年增长6.6%）</w:t>
      </w:r>
      <w:r w:rsidR="00700744">
        <w:rPr>
          <w:rFonts w:ascii="仿宋" w:eastAsia="仿宋" w:hAnsi="仿宋" w:cs="宋体" w:hint="eastAsia"/>
          <w:kern w:val="0"/>
          <w:sz w:val="32"/>
          <w:szCs w:val="32"/>
        </w:rPr>
        <w:t>；公用支出47.71万元</w:t>
      </w:r>
      <w:r w:rsidR="00311C11">
        <w:rPr>
          <w:rFonts w:ascii="仿宋" w:eastAsia="仿宋" w:hAnsi="仿宋" w:cs="宋体" w:hint="eastAsia"/>
          <w:kern w:val="0"/>
          <w:sz w:val="32"/>
          <w:szCs w:val="32"/>
        </w:rPr>
        <w:t>（因预算调整，比2016年增长55.27%）</w:t>
      </w:r>
      <w:r w:rsidR="00700744">
        <w:rPr>
          <w:rFonts w:ascii="仿宋" w:eastAsia="仿宋" w:hAnsi="仿宋" w:cs="宋体" w:hint="eastAsia"/>
          <w:kern w:val="0"/>
          <w:sz w:val="32"/>
          <w:szCs w:val="32"/>
        </w:rPr>
        <w:t>。</w:t>
      </w:r>
    </w:p>
    <w:p w:rsidR="00FF1082" w:rsidRDefault="00FF1082" w:rsidP="00E44DBD">
      <w:pPr>
        <w:rPr>
          <w:rFonts w:ascii="仿宋" w:eastAsia="仿宋" w:hAnsi="仿宋"/>
          <w:sz w:val="32"/>
          <w:szCs w:val="32"/>
        </w:rPr>
      </w:pPr>
      <w:r w:rsidRPr="00E44DBD">
        <w:rPr>
          <w:rFonts w:ascii="黑体" w:eastAsia="黑体" w:hAnsi="Simsun" w:hint="eastAsia"/>
          <w:sz w:val="32"/>
          <w:szCs w:val="32"/>
        </w:rPr>
        <w:t> </w:t>
      </w:r>
      <w:r w:rsidR="002A79AC">
        <w:rPr>
          <w:rFonts w:ascii="黑体" w:eastAsia="黑体" w:hAnsi="黑体" w:hint="eastAsia"/>
          <w:bCs/>
          <w:sz w:val="32"/>
          <w:szCs w:val="32"/>
        </w:rPr>
        <w:t>五、“三公”经费预算</w:t>
      </w:r>
      <w:r w:rsidRPr="00E44DBD">
        <w:rPr>
          <w:rFonts w:ascii="黑体" w:eastAsia="黑体" w:hAnsi="黑体" w:hint="eastAsia"/>
          <w:bCs/>
          <w:sz w:val="32"/>
          <w:szCs w:val="32"/>
        </w:rPr>
        <w:t>说明</w:t>
      </w:r>
      <w:r w:rsidRPr="00E44DBD">
        <w:rPr>
          <w:rFonts w:ascii="楷体_GB2312" w:eastAsia="楷体_GB2312" w:hAnsi="Simsun" w:hint="eastAsia"/>
          <w:sz w:val="27"/>
          <w:szCs w:val="27"/>
        </w:rPr>
        <w:br/>
      </w:r>
      <w:r>
        <w:rPr>
          <w:rFonts w:ascii="楷体_GB2312" w:eastAsia="楷体_GB2312" w:hAnsi="Simsun" w:hint="eastAsia"/>
          <w:sz w:val="27"/>
          <w:szCs w:val="27"/>
        </w:rPr>
        <w:t>  </w:t>
      </w:r>
      <w:r w:rsidRPr="00E44DBD">
        <w:rPr>
          <w:rFonts w:ascii="仿宋" w:eastAsia="仿宋" w:hAnsi="Simsun" w:hint="eastAsia"/>
          <w:sz w:val="32"/>
          <w:szCs w:val="32"/>
        </w:rPr>
        <w:t> </w:t>
      </w:r>
      <w:r w:rsidRPr="00E44DBD">
        <w:rPr>
          <w:rFonts w:ascii="仿宋" w:eastAsia="仿宋" w:hAnsi="仿宋" w:hint="eastAsia"/>
          <w:sz w:val="32"/>
          <w:szCs w:val="32"/>
        </w:rPr>
        <w:t xml:space="preserve"> 1、</w:t>
      </w:r>
      <w:r w:rsidR="00311C11">
        <w:rPr>
          <w:rFonts w:ascii="仿宋" w:eastAsia="仿宋" w:hAnsi="仿宋" w:hint="eastAsia"/>
          <w:sz w:val="32"/>
          <w:szCs w:val="32"/>
        </w:rPr>
        <w:t>2017</w:t>
      </w:r>
      <w:r w:rsidRPr="00E44DBD">
        <w:rPr>
          <w:rFonts w:ascii="仿宋" w:eastAsia="仿宋" w:hAnsi="仿宋" w:hint="eastAsia"/>
          <w:sz w:val="32"/>
          <w:szCs w:val="32"/>
        </w:rPr>
        <w:t>年因公出国（境）费</w:t>
      </w:r>
      <w:r w:rsidR="004F2F8C" w:rsidRPr="00E44DBD">
        <w:rPr>
          <w:rFonts w:ascii="仿宋" w:eastAsia="仿宋" w:hAnsi="仿宋" w:hint="eastAsia"/>
          <w:sz w:val="32"/>
          <w:szCs w:val="32"/>
        </w:rPr>
        <w:t>0</w:t>
      </w:r>
      <w:r w:rsidRPr="00E44DBD">
        <w:rPr>
          <w:rFonts w:ascii="仿宋" w:eastAsia="仿宋" w:hAnsi="仿宋" w:hint="eastAsia"/>
          <w:sz w:val="32"/>
          <w:szCs w:val="32"/>
        </w:rPr>
        <w:t>元。</w:t>
      </w:r>
      <w:r w:rsidRPr="00E44DBD">
        <w:rPr>
          <w:rFonts w:ascii="仿宋" w:eastAsia="仿宋" w:hAnsi="仿宋" w:hint="eastAsia"/>
          <w:sz w:val="32"/>
          <w:szCs w:val="32"/>
        </w:rPr>
        <w:br/>
      </w:r>
      <w:r w:rsidRPr="00E44DBD">
        <w:rPr>
          <w:rFonts w:eastAsia="仿宋" w:hint="eastAsia"/>
          <w:sz w:val="32"/>
          <w:szCs w:val="32"/>
        </w:rPr>
        <w:t>   </w:t>
      </w:r>
      <w:r w:rsidRPr="00E44DBD">
        <w:rPr>
          <w:rFonts w:ascii="仿宋" w:eastAsia="仿宋" w:hAnsi="仿宋" w:hint="eastAsia"/>
          <w:sz w:val="32"/>
          <w:szCs w:val="32"/>
        </w:rPr>
        <w:t xml:space="preserve"> 2、</w:t>
      </w:r>
      <w:r w:rsidR="00311C11">
        <w:rPr>
          <w:rFonts w:ascii="仿宋" w:eastAsia="仿宋" w:hAnsi="仿宋" w:hint="eastAsia"/>
          <w:sz w:val="32"/>
          <w:szCs w:val="32"/>
        </w:rPr>
        <w:t>2017</w:t>
      </w:r>
      <w:r w:rsidRPr="00E44DBD">
        <w:rPr>
          <w:rFonts w:ascii="仿宋" w:eastAsia="仿宋" w:hAnsi="仿宋" w:hint="eastAsia"/>
          <w:sz w:val="32"/>
          <w:szCs w:val="32"/>
        </w:rPr>
        <w:t>年公务接待费</w:t>
      </w:r>
      <w:r w:rsidR="00311C11">
        <w:rPr>
          <w:rFonts w:ascii="仿宋" w:eastAsia="仿宋" w:hAnsi="仿宋" w:hint="eastAsia"/>
          <w:sz w:val="32"/>
          <w:szCs w:val="32"/>
        </w:rPr>
        <w:t>1.8</w:t>
      </w:r>
      <w:r w:rsidRPr="00E44DBD">
        <w:rPr>
          <w:rFonts w:ascii="仿宋" w:eastAsia="仿宋" w:hAnsi="仿宋" w:hint="eastAsia"/>
          <w:sz w:val="32"/>
          <w:szCs w:val="32"/>
        </w:rPr>
        <w:t>万元(比</w:t>
      </w:r>
      <w:r w:rsidR="00311C11">
        <w:rPr>
          <w:rFonts w:ascii="仿宋" w:eastAsia="仿宋" w:hAnsi="仿宋" w:hint="eastAsia"/>
          <w:sz w:val="32"/>
          <w:szCs w:val="32"/>
        </w:rPr>
        <w:t>2016</w:t>
      </w:r>
      <w:r w:rsidR="00162E73">
        <w:rPr>
          <w:rFonts w:ascii="仿宋" w:eastAsia="仿宋" w:hAnsi="仿宋" w:hint="eastAsia"/>
          <w:sz w:val="32"/>
          <w:szCs w:val="32"/>
        </w:rPr>
        <w:t>年预算减少</w:t>
      </w:r>
      <w:r w:rsidR="00311C11">
        <w:rPr>
          <w:rFonts w:ascii="仿宋" w:eastAsia="仿宋" w:hAnsi="仿宋" w:hint="eastAsia"/>
          <w:sz w:val="32"/>
          <w:szCs w:val="32"/>
        </w:rPr>
        <w:t>10</w:t>
      </w:r>
      <w:r w:rsidRPr="00E44DBD">
        <w:rPr>
          <w:rFonts w:ascii="仿宋" w:eastAsia="仿宋" w:hAnsi="仿宋" w:hint="eastAsia"/>
          <w:sz w:val="32"/>
          <w:szCs w:val="32"/>
        </w:rPr>
        <w:t>%)。减少原因主要是严格执行</w:t>
      </w:r>
      <w:r w:rsidR="00162E73">
        <w:rPr>
          <w:rFonts w:ascii="仿宋" w:eastAsia="仿宋" w:hAnsi="仿宋" w:hint="eastAsia"/>
          <w:sz w:val="32"/>
          <w:szCs w:val="32"/>
        </w:rPr>
        <w:t>中央</w:t>
      </w:r>
      <w:r w:rsidRPr="00E44DBD">
        <w:rPr>
          <w:rFonts w:ascii="仿宋" w:eastAsia="仿宋" w:hAnsi="仿宋" w:hint="eastAsia"/>
          <w:sz w:val="32"/>
          <w:szCs w:val="32"/>
        </w:rPr>
        <w:t>八项规定，厉行节约。</w:t>
      </w:r>
      <w:r w:rsidRPr="00E44DBD">
        <w:rPr>
          <w:rFonts w:ascii="仿宋" w:eastAsia="仿宋" w:hAnsi="仿宋" w:hint="eastAsia"/>
          <w:sz w:val="32"/>
          <w:szCs w:val="32"/>
        </w:rPr>
        <w:br/>
      </w:r>
      <w:r w:rsidRPr="00E44DBD">
        <w:rPr>
          <w:rFonts w:ascii="仿宋" w:eastAsia="仿宋" w:hAnsi="Simsun" w:hint="eastAsia"/>
          <w:sz w:val="32"/>
          <w:szCs w:val="32"/>
        </w:rPr>
        <w:t>   </w:t>
      </w:r>
      <w:r w:rsidRPr="00E44DBD">
        <w:rPr>
          <w:rFonts w:ascii="仿宋" w:eastAsia="仿宋" w:hAnsi="仿宋" w:hint="eastAsia"/>
          <w:sz w:val="32"/>
          <w:szCs w:val="32"/>
        </w:rPr>
        <w:t xml:space="preserve"> 3</w:t>
      </w:r>
      <w:r w:rsidR="00311C11">
        <w:rPr>
          <w:rFonts w:ascii="仿宋" w:eastAsia="仿宋" w:hAnsi="仿宋" w:hint="eastAsia"/>
          <w:sz w:val="32"/>
          <w:szCs w:val="32"/>
        </w:rPr>
        <w:t>、2017</w:t>
      </w:r>
      <w:r w:rsidR="00162E73">
        <w:rPr>
          <w:rFonts w:ascii="仿宋" w:eastAsia="仿宋" w:hAnsi="仿宋" w:hint="eastAsia"/>
          <w:sz w:val="32"/>
          <w:szCs w:val="32"/>
        </w:rPr>
        <w:t>年公务用车购置及运行费10.5</w:t>
      </w:r>
      <w:r w:rsidRPr="00E44DBD">
        <w:rPr>
          <w:rFonts w:ascii="仿宋" w:eastAsia="仿宋" w:hAnsi="仿宋" w:hint="eastAsia"/>
          <w:sz w:val="32"/>
          <w:szCs w:val="32"/>
        </w:rPr>
        <w:t>万元。</w:t>
      </w:r>
      <w:r w:rsidR="00162E73">
        <w:rPr>
          <w:rFonts w:ascii="仿宋" w:eastAsia="仿宋" w:hAnsi="仿宋" w:hint="eastAsia"/>
          <w:sz w:val="32"/>
          <w:szCs w:val="32"/>
        </w:rPr>
        <w:t>其中公务用车购置费0元，公务用车运行费10.5万元</w:t>
      </w:r>
      <w:r w:rsidR="00162E73" w:rsidRPr="00E44DBD">
        <w:rPr>
          <w:rFonts w:ascii="仿宋" w:eastAsia="仿宋" w:hAnsi="仿宋" w:hint="eastAsia"/>
          <w:sz w:val="32"/>
          <w:szCs w:val="32"/>
        </w:rPr>
        <w:t>（比</w:t>
      </w:r>
      <w:r w:rsidR="00162E73">
        <w:rPr>
          <w:rFonts w:ascii="仿宋" w:eastAsia="仿宋" w:hAnsi="仿宋" w:hint="eastAsia"/>
          <w:sz w:val="32"/>
          <w:szCs w:val="32"/>
        </w:rPr>
        <w:t>2016年预</w:t>
      </w:r>
      <w:r w:rsidR="00162E73">
        <w:rPr>
          <w:rFonts w:ascii="仿宋" w:eastAsia="仿宋" w:hAnsi="仿宋" w:hint="eastAsia"/>
          <w:sz w:val="32"/>
          <w:szCs w:val="32"/>
        </w:rPr>
        <w:lastRenderedPageBreak/>
        <w:t>算减少58</w:t>
      </w:r>
      <w:r w:rsidR="00162E73" w:rsidRPr="00E44DBD">
        <w:rPr>
          <w:rFonts w:ascii="仿宋" w:eastAsia="仿宋" w:hAnsi="仿宋" w:hint="eastAsia"/>
          <w:sz w:val="32"/>
          <w:szCs w:val="32"/>
        </w:rPr>
        <w:t>%）</w:t>
      </w:r>
      <w:r w:rsidR="00162E73">
        <w:rPr>
          <w:rFonts w:ascii="仿宋" w:eastAsia="仿宋" w:hAnsi="仿宋" w:hint="eastAsia"/>
          <w:sz w:val="32"/>
          <w:szCs w:val="32"/>
        </w:rPr>
        <w:t>。</w:t>
      </w:r>
      <w:r w:rsidRPr="00E44DBD">
        <w:rPr>
          <w:rFonts w:ascii="仿宋" w:eastAsia="仿宋" w:hAnsi="仿宋" w:hint="eastAsia"/>
          <w:sz w:val="32"/>
          <w:szCs w:val="32"/>
        </w:rPr>
        <w:t>减少原因主要是</w:t>
      </w:r>
      <w:r w:rsidR="00162E73">
        <w:rPr>
          <w:rFonts w:ascii="仿宋" w:eastAsia="仿宋" w:hAnsi="仿宋" w:hint="eastAsia"/>
          <w:sz w:val="32"/>
          <w:szCs w:val="32"/>
        </w:rPr>
        <w:t>我单位</w:t>
      </w:r>
      <w:r w:rsidR="00D35EAF">
        <w:rPr>
          <w:rFonts w:ascii="仿宋" w:eastAsia="仿宋" w:hAnsi="仿宋" w:hint="eastAsia"/>
          <w:sz w:val="32"/>
          <w:szCs w:val="32"/>
        </w:rPr>
        <w:t>为</w:t>
      </w:r>
      <w:r w:rsidR="00162E73">
        <w:rPr>
          <w:rFonts w:ascii="仿宋" w:eastAsia="仿宋" w:hAnsi="仿宋" w:hint="eastAsia"/>
          <w:sz w:val="32"/>
          <w:szCs w:val="32"/>
        </w:rPr>
        <w:t>市车改单位，车辆减少并</w:t>
      </w:r>
      <w:r w:rsidRPr="00E44DBD">
        <w:rPr>
          <w:rFonts w:ascii="仿宋" w:eastAsia="仿宋" w:hAnsi="仿宋" w:hint="eastAsia"/>
          <w:sz w:val="32"/>
          <w:szCs w:val="32"/>
        </w:rPr>
        <w:t>严格执行</w:t>
      </w:r>
      <w:r w:rsidR="00162E73">
        <w:rPr>
          <w:rFonts w:ascii="仿宋" w:eastAsia="仿宋" w:hAnsi="仿宋" w:hint="eastAsia"/>
          <w:sz w:val="32"/>
          <w:szCs w:val="32"/>
        </w:rPr>
        <w:t>中央</w:t>
      </w:r>
      <w:r w:rsidRPr="00E44DBD">
        <w:rPr>
          <w:rFonts w:ascii="仿宋" w:eastAsia="仿宋" w:hAnsi="仿宋" w:hint="eastAsia"/>
          <w:sz w:val="32"/>
          <w:szCs w:val="32"/>
        </w:rPr>
        <w:t>八项规定，厉行节约。</w:t>
      </w:r>
    </w:p>
    <w:p w:rsidR="002A79AC" w:rsidRDefault="002A79AC" w:rsidP="00E44DBD">
      <w:pPr>
        <w:rPr>
          <w:rFonts w:ascii="黑体" w:eastAsia="黑体" w:hAnsi="黑体"/>
          <w:bCs/>
          <w:sz w:val="32"/>
          <w:szCs w:val="32"/>
        </w:rPr>
      </w:pPr>
      <w:r w:rsidRPr="00E44DBD">
        <w:rPr>
          <w:rFonts w:ascii="黑体" w:eastAsia="黑体" w:hAnsi="Simsun" w:hint="eastAsia"/>
          <w:sz w:val="32"/>
          <w:szCs w:val="32"/>
        </w:rPr>
        <w:t> </w:t>
      </w:r>
      <w:r>
        <w:rPr>
          <w:rFonts w:ascii="黑体" w:eastAsia="黑体" w:hAnsi="黑体" w:hint="eastAsia"/>
          <w:bCs/>
          <w:sz w:val="32"/>
          <w:szCs w:val="32"/>
        </w:rPr>
        <w:t>六</w:t>
      </w:r>
      <w:r w:rsidRPr="00E44DBD">
        <w:rPr>
          <w:rFonts w:ascii="黑体" w:eastAsia="黑体" w:hAnsi="黑体" w:hint="eastAsia"/>
          <w:bCs/>
          <w:sz w:val="32"/>
          <w:szCs w:val="32"/>
        </w:rPr>
        <w:t>、</w:t>
      </w:r>
      <w:r>
        <w:rPr>
          <w:rFonts w:ascii="黑体" w:eastAsia="黑体" w:hAnsi="黑体" w:hint="eastAsia"/>
          <w:bCs/>
          <w:sz w:val="32"/>
          <w:szCs w:val="32"/>
        </w:rPr>
        <w:t>机关运行费安排以及政府采购情况</w:t>
      </w:r>
    </w:p>
    <w:p w:rsidR="00E75C89" w:rsidRDefault="00DC2157" w:rsidP="00E44DBD">
      <w:pPr>
        <w:rPr>
          <w:rFonts w:ascii="仿宋" w:eastAsia="仿宋" w:hAnsi="仿宋"/>
          <w:bCs/>
          <w:sz w:val="32"/>
          <w:szCs w:val="32"/>
        </w:rPr>
      </w:pPr>
      <w:r>
        <w:rPr>
          <w:rFonts w:ascii="黑体" w:eastAsia="黑体" w:hAnsi="黑体" w:hint="eastAsia"/>
          <w:bCs/>
          <w:sz w:val="32"/>
          <w:szCs w:val="32"/>
        </w:rPr>
        <w:t xml:space="preserve">   </w:t>
      </w:r>
      <w:r w:rsidR="00E75C89" w:rsidRPr="00E75C89">
        <w:rPr>
          <w:rFonts w:ascii="仿宋" w:eastAsia="仿宋" w:hAnsi="仿宋" w:hint="eastAsia"/>
          <w:bCs/>
          <w:sz w:val="32"/>
          <w:szCs w:val="32"/>
        </w:rPr>
        <w:t>1、</w:t>
      </w:r>
      <w:r w:rsidR="00E75C89">
        <w:rPr>
          <w:rFonts w:ascii="仿宋" w:eastAsia="仿宋" w:hAnsi="仿宋" w:hint="eastAsia"/>
          <w:bCs/>
          <w:sz w:val="32"/>
          <w:szCs w:val="32"/>
        </w:rPr>
        <w:t>机关运行费安排情况</w:t>
      </w:r>
    </w:p>
    <w:p w:rsidR="00DC2157" w:rsidRDefault="00E75C89" w:rsidP="00E75C89">
      <w:pPr>
        <w:ind w:firstLineChars="200" w:firstLine="640"/>
        <w:rPr>
          <w:rFonts w:ascii="仿宋" w:eastAsia="仿宋" w:hAnsi="仿宋"/>
          <w:bCs/>
          <w:sz w:val="32"/>
          <w:szCs w:val="32"/>
        </w:rPr>
      </w:pPr>
      <w:r>
        <w:rPr>
          <w:rFonts w:ascii="仿宋" w:eastAsia="仿宋" w:hAnsi="仿宋" w:hint="eastAsia"/>
          <w:bCs/>
          <w:sz w:val="32"/>
          <w:szCs w:val="32"/>
        </w:rPr>
        <w:t>市体育局2017年安排机关运行经费47.71万元，其中办公费0.57万元、水费0.76万元、邮电费1.29万元、取暖费0.57万元、差旅费1.52万元、培训费0.98万元、公务用车运行维护费10.5万元、其他交通费用16.42万元、其他商品和服务支出15.1万元。</w:t>
      </w:r>
    </w:p>
    <w:p w:rsidR="00E75C89" w:rsidRDefault="00E75C89" w:rsidP="00E75C89">
      <w:pPr>
        <w:ind w:firstLineChars="200" w:firstLine="640"/>
        <w:rPr>
          <w:rFonts w:ascii="仿宋" w:eastAsia="仿宋" w:hAnsi="仿宋"/>
          <w:bCs/>
          <w:sz w:val="32"/>
          <w:szCs w:val="32"/>
        </w:rPr>
      </w:pPr>
      <w:r>
        <w:rPr>
          <w:rFonts w:ascii="仿宋" w:eastAsia="仿宋" w:hAnsi="仿宋" w:hint="eastAsia"/>
          <w:bCs/>
          <w:sz w:val="32"/>
          <w:szCs w:val="32"/>
        </w:rPr>
        <w:t>2、政府采购情况</w:t>
      </w:r>
    </w:p>
    <w:p w:rsidR="00E75C89" w:rsidRDefault="00E75C89" w:rsidP="00E75C89">
      <w:pPr>
        <w:ind w:firstLineChars="200" w:firstLine="640"/>
        <w:rPr>
          <w:rFonts w:ascii="仿宋" w:eastAsia="仿宋" w:hAnsi="仿宋"/>
          <w:bCs/>
          <w:sz w:val="32"/>
          <w:szCs w:val="32"/>
        </w:rPr>
      </w:pPr>
      <w:r>
        <w:rPr>
          <w:rFonts w:ascii="仿宋" w:eastAsia="仿宋" w:hAnsi="仿宋" w:hint="eastAsia"/>
          <w:bCs/>
          <w:sz w:val="32"/>
          <w:szCs w:val="32"/>
        </w:rPr>
        <w:t>市体育局2017</w:t>
      </w:r>
      <w:r w:rsidR="00314052">
        <w:rPr>
          <w:rFonts w:ascii="仿宋" w:eastAsia="仿宋" w:hAnsi="仿宋" w:hint="eastAsia"/>
          <w:bCs/>
          <w:sz w:val="32"/>
          <w:szCs w:val="32"/>
        </w:rPr>
        <w:t>年将进行焦作市全民健身器材项目采购，预计金额100万元，资金来源为上年一般</w:t>
      </w:r>
      <w:r w:rsidR="00314052">
        <w:rPr>
          <w:rFonts w:ascii="仿宋" w:eastAsia="仿宋" w:hAnsi="仿宋" w:cs="宋体" w:hint="eastAsia"/>
          <w:kern w:val="0"/>
          <w:sz w:val="32"/>
          <w:szCs w:val="32"/>
        </w:rPr>
        <w:t>公共预算结转结余资金100万元</w:t>
      </w:r>
      <w:r w:rsidR="007D0484">
        <w:rPr>
          <w:rFonts w:ascii="仿宋" w:eastAsia="仿宋" w:hAnsi="仿宋" w:hint="eastAsia"/>
          <w:bCs/>
          <w:sz w:val="32"/>
          <w:szCs w:val="32"/>
        </w:rPr>
        <w:t>。</w:t>
      </w:r>
    </w:p>
    <w:p w:rsidR="00E45DC3" w:rsidRDefault="00E45DC3" w:rsidP="00E45DC3">
      <w:pPr>
        <w:rPr>
          <w:rFonts w:ascii="仿宋" w:eastAsia="仿宋" w:hAnsi="仿宋"/>
          <w:b/>
          <w:bCs/>
          <w:sz w:val="32"/>
          <w:szCs w:val="32"/>
        </w:rPr>
      </w:pPr>
      <w:r w:rsidRPr="00DC3456">
        <w:rPr>
          <w:rFonts w:ascii="仿宋" w:eastAsia="仿宋" w:hAnsi="仿宋" w:hint="eastAsia"/>
          <w:b/>
          <w:bCs/>
          <w:sz w:val="32"/>
          <w:szCs w:val="32"/>
        </w:rPr>
        <w:t>七、国有资本经营预算收支情况说明</w:t>
      </w:r>
    </w:p>
    <w:p w:rsidR="00E45DC3" w:rsidRDefault="00E45DC3" w:rsidP="00E45DC3">
      <w:pPr>
        <w:ind w:firstLine="645"/>
        <w:rPr>
          <w:rFonts w:ascii="仿宋" w:eastAsia="仿宋" w:hAnsi="仿宋"/>
          <w:bCs/>
          <w:sz w:val="32"/>
          <w:szCs w:val="32"/>
        </w:rPr>
      </w:pPr>
      <w:r w:rsidRPr="00DC3456">
        <w:rPr>
          <w:rFonts w:ascii="仿宋" w:eastAsia="仿宋" w:hAnsi="仿宋" w:hint="eastAsia"/>
          <w:bCs/>
          <w:sz w:val="32"/>
          <w:szCs w:val="32"/>
        </w:rPr>
        <w:t>2017年</w:t>
      </w:r>
      <w:r>
        <w:rPr>
          <w:rFonts w:ascii="仿宋" w:eastAsia="仿宋" w:hAnsi="仿宋" w:hint="eastAsia"/>
          <w:bCs/>
          <w:sz w:val="32"/>
          <w:szCs w:val="32"/>
        </w:rPr>
        <w:t>没有国有资本经营预算收支，所以为空表。</w:t>
      </w:r>
    </w:p>
    <w:p w:rsidR="009414BA" w:rsidRDefault="00E45DC3" w:rsidP="009414BA">
      <w:pPr>
        <w:rPr>
          <w:rFonts w:ascii="仿宋" w:eastAsia="仿宋" w:hAnsi="仿宋" w:hint="eastAsia"/>
          <w:b/>
          <w:bCs/>
          <w:sz w:val="32"/>
          <w:szCs w:val="32"/>
        </w:rPr>
      </w:pPr>
      <w:r w:rsidRPr="00F2037E">
        <w:rPr>
          <w:rFonts w:ascii="仿宋" w:eastAsia="仿宋" w:hAnsi="仿宋" w:hint="eastAsia"/>
          <w:b/>
          <w:bCs/>
          <w:sz w:val="32"/>
          <w:szCs w:val="32"/>
        </w:rPr>
        <w:t>八、2017年预算绩效管理情况</w:t>
      </w:r>
    </w:p>
    <w:p w:rsidR="009414BA" w:rsidRPr="009414BA" w:rsidRDefault="009414BA" w:rsidP="009414BA">
      <w:pPr>
        <w:rPr>
          <w:rFonts w:ascii="仿宋" w:eastAsia="仿宋" w:hAnsi="仿宋" w:hint="eastAsia"/>
          <w:b/>
          <w:sz w:val="32"/>
          <w:szCs w:val="32"/>
        </w:rPr>
      </w:pPr>
      <w:r>
        <w:rPr>
          <w:rFonts w:ascii="仿宋" w:eastAsia="仿宋" w:hAnsi="仿宋" w:hint="eastAsia"/>
          <w:b/>
          <w:bCs/>
          <w:sz w:val="32"/>
          <w:szCs w:val="32"/>
        </w:rPr>
        <w:t xml:space="preserve">    </w:t>
      </w:r>
      <w:r>
        <w:rPr>
          <w:rFonts w:ascii="仿宋_GB2312" w:eastAsia="仿宋_GB2312" w:hAnsi="仿宋_GB2312" w:hint="eastAsia"/>
          <w:sz w:val="32"/>
          <w:szCs w:val="24"/>
        </w:rPr>
        <w:t>（一）</w:t>
      </w:r>
      <w:r>
        <w:rPr>
          <w:rFonts w:ascii="仿宋_GB2312" w:eastAsia="仿宋_GB2312" w:hAnsi="仿宋_GB2312" w:hint="eastAsia"/>
          <w:b/>
          <w:sz w:val="32"/>
          <w:szCs w:val="24"/>
        </w:rPr>
        <w:t>、预算支出概况</w:t>
      </w:r>
    </w:p>
    <w:p w:rsidR="009414BA" w:rsidRPr="00F113CE" w:rsidRDefault="009414BA" w:rsidP="009414BA">
      <w:pPr>
        <w:widowControl/>
        <w:spacing w:line="580" w:lineRule="exact"/>
        <w:jc w:val="left"/>
        <w:rPr>
          <w:rFonts w:ascii="仿宋_GB2312" w:eastAsia="仿宋_GB2312" w:hAnsi="仿宋_GB2312" w:hint="eastAsia"/>
          <w:sz w:val="32"/>
          <w:szCs w:val="24"/>
        </w:rPr>
      </w:pPr>
      <w:r>
        <w:rPr>
          <w:rFonts w:ascii="仿宋_GB2312" w:eastAsia="仿宋_GB2312" w:hAnsi="仿宋_GB2312" w:hint="eastAsia"/>
          <w:sz w:val="32"/>
          <w:szCs w:val="24"/>
        </w:rPr>
        <w:t xml:space="preserve">    1、单位基本情况:</w:t>
      </w:r>
      <w:r w:rsidRPr="00F113CE">
        <w:rPr>
          <w:rFonts w:ascii="仿宋" w:eastAsia="仿宋" w:hAnsi="仿宋" w:cs="宋体" w:hint="eastAsia"/>
          <w:kern w:val="0"/>
          <w:sz w:val="32"/>
          <w:szCs w:val="32"/>
        </w:rPr>
        <w:t xml:space="preserve"> </w:t>
      </w:r>
      <w:r>
        <w:rPr>
          <w:rFonts w:ascii="仿宋" w:eastAsia="仿宋" w:hAnsi="仿宋" w:cs="宋体" w:hint="eastAsia"/>
          <w:kern w:val="0"/>
          <w:sz w:val="32"/>
          <w:szCs w:val="32"/>
        </w:rPr>
        <w:t>焦作市体育局机关内设5个职能科室，分别是办公室、竞赛科（行政事项服务科）、青少年体育科、群众体育科、规划财务科；下属5个归口预算管理单位，分别是市体育运动学校（含市少年儿童业余体校）、市业余水上运动学校、市业余篮球学校、市武术运动管理中心、</w:t>
      </w:r>
      <w:r>
        <w:rPr>
          <w:rFonts w:ascii="仿宋" w:eastAsia="仿宋" w:hAnsi="仿宋" w:cs="宋体" w:hint="eastAsia"/>
          <w:kern w:val="0"/>
          <w:sz w:val="32"/>
          <w:szCs w:val="32"/>
        </w:rPr>
        <w:lastRenderedPageBreak/>
        <w:t>市体育场馆管理中心;机关及归口预算管理单位人员共有编制198人，其中行政编制19人，事业编制179人;在职职工171人，离退休人员63人。</w:t>
      </w:r>
    </w:p>
    <w:p w:rsidR="009414BA" w:rsidRDefault="009414BA" w:rsidP="009414BA">
      <w:pPr>
        <w:spacing w:line="360" w:lineRule="auto"/>
        <w:ind w:firstLine="630"/>
        <w:rPr>
          <w:rFonts w:ascii="仿宋_GB2312" w:eastAsia="仿宋_GB2312" w:hAnsi="仿宋_GB2312" w:hint="eastAsia"/>
          <w:sz w:val="32"/>
          <w:szCs w:val="24"/>
        </w:rPr>
      </w:pPr>
      <w:r>
        <w:rPr>
          <w:rFonts w:ascii="仿宋_GB2312" w:eastAsia="仿宋_GB2312" w:hAnsi="仿宋_GB2312" w:hint="eastAsia"/>
          <w:sz w:val="32"/>
          <w:szCs w:val="24"/>
        </w:rPr>
        <w:t xml:space="preserve">（二）项目绩效目标申报情况:  </w:t>
      </w:r>
    </w:p>
    <w:p w:rsidR="009414BA" w:rsidRPr="00F47586" w:rsidRDefault="009414BA" w:rsidP="009414BA">
      <w:pPr>
        <w:spacing w:line="360" w:lineRule="auto"/>
        <w:ind w:firstLine="630"/>
        <w:rPr>
          <w:rFonts w:ascii="仿宋" w:eastAsia="仿宋" w:hAnsi="仿宋" w:hint="eastAsia"/>
          <w:sz w:val="32"/>
          <w:szCs w:val="32"/>
        </w:rPr>
      </w:pPr>
      <w:r>
        <w:rPr>
          <w:rFonts w:ascii="仿宋_GB2312" w:eastAsia="仿宋_GB2312" w:hAnsi="仿宋_GB2312" w:hint="eastAsia"/>
          <w:sz w:val="32"/>
          <w:szCs w:val="24"/>
        </w:rPr>
        <w:t>1、</w:t>
      </w:r>
      <w:r w:rsidRPr="00F47586">
        <w:rPr>
          <w:rFonts w:ascii="仿宋" w:eastAsia="仿宋" w:hAnsi="仿宋" w:hint="eastAsia"/>
          <w:sz w:val="32"/>
          <w:szCs w:val="32"/>
        </w:rPr>
        <w:t>“健康焦作”体育惠民</w:t>
      </w:r>
      <w:r>
        <w:rPr>
          <w:rFonts w:ascii="仿宋" w:eastAsia="仿宋" w:hAnsi="仿宋" w:hint="eastAsia"/>
          <w:sz w:val="32"/>
          <w:szCs w:val="32"/>
        </w:rPr>
        <w:t>经费</w:t>
      </w:r>
      <w:r>
        <w:rPr>
          <w:rFonts w:ascii="仿宋_GB2312" w:eastAsia="仿宋_GB2312" w:hAnsi="仿宋_GB2312" w:hint="eastAsia"/>
          <w:sz w:val="32"/>
          <w:szCs w:val="24"/>
        </w:rPr>
        <w:t xml:space="preserve"> ，该项目依据</w:t>
      </w:r>
      <w:r w:rsidRPr="00F47586">
        <w:rPr>
          <w:rFonts w:ascii="仿宋" w:eastAsia="仿宋" w:hAnsi="仿宋" w:hint="eastAsia"/>
          <w:sz w:val="32"/>
          <w:szCs w:val="32"/>
        </w:rPr>
        <w:t>《全民健身条例》、《国务院关于加快发展体育产业促进体育消费的若干意见》（国发[2014]46号）</w:t>
      </w:r>
      <w:r>
        <w:rPr>
          <w:rFonts w:ascii="仿宋" w:eastAsia="仿宋" w:hAnsi="仿宋" w:hint="eastAsia"/>
          <w:sz w:val="32"/>
          <w:szCs w:val="32"/>
        </w:rPr>
        <w:t>，着力</w:t>
      </w:r>
      <w:r w:rsidRPr="00F47586">
        <w:rPr>
          <w:rFonts w:ascii="仿宋" w:eastAsia="仿宋" w:hAnsi="仿宋" w:hint="eastAsia"/>
          <w:sz w:val="32"/>
          <w:szCs w:val="32"/>
        </w:rPr>
        <w:t>打造我市“十分钟体育健身圈”，让市民群众出门步行十分钟就能找到健身设施和健身场地，进行健身锻炼。同时将损坏的</w:t>
      </w:r>
      <w:r>
        <w:rPr>
          <w:rFonts w:ascii="仿宋" w:eastAsia="仿宋" w:hAnsi="仿宋" w:hint="eastAsia"/>
          <w:sz w:val="32"/>
          <w:szCs w:val="32"/>
        </w:rPr>
        <w:t>健身器材进行更新</w:t>
      </w:r>
      <w:r w:rsidRPr="00F47586">
        <w:rPr>
          <w:rFonts w:ascii="仿宋" w:eastAsia="仿宋" w:hAnsi="仿宋" w:hint="eastAsia"/>
          <w:sz w:val="32"/>
          <w:szCs w:val="32"/>
        </w:rPr>
        <w:t>，保障健身器材能够安全使用，最大程度的满足群众的健身需求。</w:t>
      </w:r>
      <w:r>
        <w:rPr>
          <w:rFonts w:ascii="仿宋" w:eastAsia="仿宋" w:hAnsi="仿宋" w:hint="eastAsia"/>
          <w:sz w:val="32"/>
          <w:szCs w:val="32"/>
        </w:rPr>
        <w:t>项目资金来源于</w:t>
      </w:r>
      <w:r>
        <w:rPr>
          <w:rFonts w:ascii="仿宋_GB2312" w:eastAsia="仿宋_GB2312" w:hAnsi="仿宋_GB2312" w:hint="eastAsia"/>
          <w:sz w:val="32"/>
          <w:szCs w:val="24"/>
        </w:rPr>
        <w:t>财政预算安排，预算金额100万元，主要用于购置农村健身器材50套。该项目的绩效评价为是否购置并安装农村健身器材50套，是否</w:t>
      </w:r>
      <w:r w:rsidRPr="00F47586">
        <w:rPr>
          <w:rFonts w:ascii="仿宋" w:eastAsia="仿宋" w:hAnsi="仿宋" w:hint="eastAsia"/>
          <w:sz w:val="32"/>
          <w:szCs w:val="32"/>
        </w:rPr>
        <w:t>满足</w:t>
      </w:r>
      <w:r>
        <w:rPr>
          <w:rFonts w:ascii="仿宋" w:eastAsia="仿宋" w:hAnsi="仿宋" w:hint="eastAsia"/>
          <w:sz w:val="32"/>
          <w:szCs w:val="32"/>
        </w:rPr>
        <w:t>该村</w:t>
      </w:r>
      <w:r w:rsidRPr="00F47586">
        <w:rPr>
          <w:rFonts w:ascii="仿宋" w:eastAsia="仿宋" w:hAnsi="仿宋" w:hint="eastAsia"/>
          <w:sz w:val="32"/>
          <w:szCs w:val="32"/>
        </w:rPr>
        <w:t>群众的健身需求</w:t>
      </w:r>
      <w:r>
        <w:rPr>
          <w:rFonts w:ascii="仿宋" w:eastAsia="仿宋" w:hAnsi="仿宋" w:hint="eastAsia"/>
          <w:sz w:val="32"/>
          <w:szCs w:val="32"/>
        </w:rPr>
        <w:t>。</w:t>
      </w:r>
    </w:p>
    <w:p w:rsidR="001A0D43" w:rsidRPr="009414BA" w:rsidRDefault="009414BA" w:rsidP="009414BA">
      <w:pPr>
        <w:spacing w:line="360" w:lineRule="auto"/>
        <w:ind w:firstLineChars="200" w:firstLine="640"/>
        <w:rPr>
          <w:rFonts w:ascii="仿宋_GB2312" w:eastAsia="仿宋_GB2312" w:hAnsi="仿宋_GB2312"/>
          <w:sz w:val="32"/>
        </w:rPr>
      </w:pPr>
      <w:r>
        <w:rPr>
          <w:rFonts w:ascii="仿宋_GB2312" w:eastAsia="仿宋_GB2312" w:hAnsi="仿宋_GB2312" w:hint="eastAsia"/>
          <w:sz w:val="32"/>
          <w:szCs w:val="24"/>
        </w:rPr>
        <w:t>2、省运会经费、各类篮球赛经费、竞赛费、全民健身经费、老年人体育工作经费、运动员生活补、体育产业经费等7项，主要是组队参加省运河的各项青少年比赛、参加全国篮球城市交流活动、参加省男子篮球联赛、承办全国武术太极拳推手比赛、举办和参加各级各类老年人体育交流活动、创建全国武术之乡等，开展体育产业调研、培训等。这些项目都是社会公益项目，是为了推动我市全民健身活动的发展，增强人民体质；力争在各级各类竞赛活动中取得优异</w:t>
      </w:r>
      <w:r>
        <w:rPr>
          <w:rFonts w:ascii="仿宋_GB2312" w:eastAsia="仿宋_GB2312" w:hAnsi="仿宋_GB2312" w:hint="eastAsia"/>
          <w:sz w:val="32"/>
          <w:szCs w:val="24"/>
        </w:rPr>
        <w:lastRenderedPageBreak/>
        <w:t>成绩，扩大焦作的对外宣传，提高我市的影响力。以上项目都是财政预算安排，预算金额分别为800000元、200000元、150000元、100000元、100000元、250000元、100000元。以上项目的绩效评价，主要为是否组队参加省运河的各项青少年比赛并取得优异成绩，是否组队参加全国篮球城市交流活动、参加省男子篮球联赛，是否承办全国武术太极拳推手比赛，是否按省老年人体协的要求举办和参加各级各类老年人体育交流活动、是否开展创建全国武术之乡的活动并被命名，是否开展体育产业调研、培训，促进我市体育产业发展等。</w:t>
      </w:r>
      <w:r>
        <w:rPr>
          <w:rFonts w:ascii="仿宋_GB2312" w:eastAsia="仿宋_GB2312" w:hAnsi="仿宋_GB2312" w:hint="eastAsia"/>
          <w:b/>
          <w:bCs/>
          <w:sz w:val="32"/>
          <w:szCs w:val="24"/>
        </w:rPr>
        <w:t xml:space="preserve"> </w:t>
      </w:r>
    </w:p>
    <w:p w:rsidR="005C4DB1" w:rsidRPr="005C4DB1" w:rsidRDefault="001A0D43" w:rsidP="005C4DB1">
      <w:pPr>
        <w:spacing w:line="560" w:lineRule="exact"/>
        <w:rPr>
          <w:rFonts w:ascii="黑体" w:eastAsia="黑体" w:hAnsi="黑体"/>
          <w:bCs/>
          <w:sz w:val="32"/>
          <w:szCs w:val="32"/>
        </w:rPr>
      </w:pPr>
      <w:r>
        <w:rPr>
          <w:rFonts w:ascii="黑体" w:eastAsia="黑体" w:hAnsi="黑体" w:hint="eastAsia"/>
          <w:bCs/>
          <w:sz w:val="32"/>
          <w:szCs w:val="32"/>
        </w:rPr>
        <w:t>九</w:t>
      </w:r>
      <w:r w:rsidR="005C4DB1" w:rsidRPr="005C4DB1">
        <w:rPr>
          <w:rFonts w:ascii="黑体" w:eastAsia="黑体" w:hAnsi="黑体" w:hint="eastAsia"/>
          <w:bCs/>
          <w:sz w:val="32"/>
          <w:szCs w:val="32"/>
        </w:rPr>
        <w:t>、名词解释</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1、财政拨款收入：是指行政单位从同级财政部门取得的财政预算资金。</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2、其他收入：是指行政单位依法取得的除财政拨款收入以外的各项收入。</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3、上年结转和结余：是指以前年度支出预算因客观条件变</w:t>
      </w:r>
      <w:r w:rsidRPr="005C4DB1">
        <w:rPr>
          <w:rFonts w:ascii="仿宋_GB2312" w:eastAsia="仿宋" w:hAnsi="仿宋_GB2312" w:cs="仿宋_GB2312" w:hint="eastAsia"/>
          <w:sz w:val="32"/>
          <w:szCs w:val="32"/>
        </w:rPr>
        <w:t> </w:t>
      </w:r>
      <w:r w:rsidRPr="005C4DB1">
        <w:rPr>
          <w:rFonts w:ascii="仿宋" w:eastAsia="仿宋" w:hAnsi="仿宋" w:cs="仿宋_GB2312" w:hint="eastAsia"/>
          <w:sz w:val="32"/>
          <w:szCs w:val="32"/>
        </w:rPr>
        <w:t>化未执行完毕、结转到本年度按有关规定继续使用的资金，既包括财政拨款结转和结余，也包括其他收入的结转和结余.</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4、基本支出：是指体育局为保障机构正常运转、完成日常</w:t>
      </w:r>
      <w:r w:rsidRPr="005C4DB1">
        <w:rPr>
          <w:rFonts w:ascii="仿宋_GB2312" w:eastAsia="仿宋" w:hAnsi="仿宋_GB2312" w:cs="仿宋_GB2312" w:hint="eastAsia"/>
          <w:sz w:val="32"/>
          <w:szCs w:val="32"/>
        </w:rPr>
        <w:t> </w:t>
      </w:r>
      <w:r w:rsidRPr="005C4DB1">
        <w:rPr>
          <w:rFonts w:ascii="仿宋" w:eastAsia="仿宋" w:hAnsi="仿宋" w:cs="仿宋_GB2312" w:hint="eastAsia"/>
          <w:sz w:val="32"/>
          <w:szCs w:val="32"/>
        </w:rPr>
        <w:t>工作任务所必需的开支，其内容包括人员经费和日常公用经费两部分。</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5、项目支出：是指体育局在基本支出之外，为完成特</w:t>
      </w:r>
      <w:r w:rsidRPr="005C4DB1">
        <w:rPr>
          <w:rFonts w:ascii="仿宋" w:eastAsia="仿宋" w:hAnsi="仿宋" w:cs="仿宋_GB2312" w:hint="eastAsia"/>
          <w:sz w:val="32"/>
          <w:szCs w:val="32"/>
        </w:rPr>
        <w:lastRenderedPageBreak/>
        <w:t>定的行政工作任务或事业发展目标所发生的支出。</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6、一般行政运行：是指为保障体育局行政机构正常运转、完成日常工作任务安排的支出。</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7、文化体育与传媒支出：是指体育局完成特定的行政工作任务，文化创作与保护及体育竞赛、体育训练、群众体育、体育场馆的维修维护和其他体育支出。</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8、社会保障和就业支出：是指体育局用于离退休方面的支出以及抚恤金等支出。</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9、医疗卫生与计划生育支出：是指体育局在编人员的医疗保障，包括行政单位基本医疗、工伤、生育、公务员医疗补助费用。</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10、其他支出：是指体育局用于体育事业的彩票公益金支出和政府交办其他体育支出。</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11、体育彩票公益金：是指经国务院批准，从我省发行的体育彩票发行销售收入中按规定比例提取留归我省使用的资金和上级部门补助的专项资金。体育彩票公益金取之于民、用之于民，主要用于：（一）开展全民健身活动，主要用于群众性体育活动、国民体质监测和培训社会体育指导员等支出；（二）弥补大型体育运动会比赛经费不足，主要用于国际、国家和我省最高级别的大型综合性运动会及重大国际单项体育比赛；（三）新建和维修体育设施，主要用于大众体育设施及专业体育比赛、训练场馆的新建和维修；（四）体育扶贫工程，主要用于支持贫困地区体育事业发展支出；（五）其他国家相关部门规定的支出</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lastRenderedPageBreak/>
        <w:t>12、“三公”经费：按照党中央、国务院有关文件及部门预算管理有关规定，“三公”经费是指本部门通过公共预算财政拨款资金安排的因公出国（境）费、公务用车购置及运行维护费和公务接待费。公务用车购置及运行维护费支出指单位公务用车购置费及租用费、燃料费、维护费、路桥费、保险费、安全奖励费等支出.</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13、人员经费：是指直接用于公务员个人部分的支出，具体包括基本工资、补助工资、其他工资、</w:t>
      </w:r>
      <w:hyperlink r:id="rId7" w:history="1">
        <w:r w:rsidRPr="005C4DB1">
          <w:rPr>
            <w:rFonts w:ascii="仿宋" w:eastAsia="仿宋" w:hAnsi="仿宋" w:cs="仿宋_GB2312" w:hint="eastAsia"/>
            <w:sz w:val="32"/>
            <w:szCs w:val="32"/>
          </w:rPr>
          <w:t>职工福利费</w:t>
        </w:r>
      </w:hyperlink>
      <w:r w:rsidRPr="005C4DB1">
        <w:rPr>
          <w:rFonts w:ascii="仿宋" w:eastAsia="仿宋" w:hAnsi="仿宋" w:cs="仿宋_GB2312" w:hint="eastAsia"/>
          <w:sz w:val="32"/>
          <w:szCs w:val="32"/>
        </w:rPr>
        <w:t>、社会保障费等。</w:t>
      </w:r>
      <w:r w:rsidRPr="005C4DB1">
        <w:rPr>
          <w:rFonts w:ascii="仿宋_GB2312" w:eastAsia="仿宋" w:hAnsi="仿宋_GB2312" w:cs="仿宋_GB2312" w:hint="eastAsia"/>
          <w:sz w:val="32"/>
          <w:szCs w:val="32"/>
        </w:rPr>
        <w:t> </w:t>
      </w:r>
      <w:r w:rsidRPr="005C4DB1">
        <w:rPr>
          <w:rFonts w:ascii="仿宋" w:eastAsia="仿宋" w:hAnsi="仿宋" w:cs="仿宋_GB2312" w:hint="eastAsia"/>
          <w:sz w:val="32"/>
          <w:szCs w:val="32"/>
        </w:rPr>
        <w:t>基本工资。它是国家政府给予行政单位工作人员劳动报酬的主要形式，包括标准工资(由基础工资、职务工资、工龄津贴以及国家规定的地区生活费补贴等组成)、半脱产人员生活费补贴、保留工资等。</w:t>
      </w:r>
    </w:p>
    <w:p w:rsidR="005C4DB1" w:rsidRPr="005C4DB1" w:rsidRDefault="005C4DB1" w:rsidP="005C4DB1">
      <w:pPr>
        <w:spacing w:line="560" w:lineRule="exact"/>
        <w:ind w:firstLineChars="200" w:firstLine="640"/>
        <w:rPr>
          <w:rFonts w:ascii="仿宋" w:eastAsia="仿宋" w:hAnsi="仿宋" w:cs="仿宋_GB2312"/>
          <w:sz w:val="32"/>
          <w:szCs w:val="32"/>
        </w:rPr>
      </w:pPr>
      <w:r w:rsidRPr="005C4DB1">
        <w:rPr>
          <w:rFonts w:ascii="仿宋" w:eastAsia="仿宋" w:hAnsi="仿宋" w:cs="仿宋_GB2312" w:hint="eastAsia"/>
          <w:sz w:val="32"/>
          <w:szCs w:val="32"/>
        </w:rPr>
        <w:t>14、公用经费：是指用于单位公务活动的开支，包括公务费、业务费、修缮费及设备购置费等；公务费包括办公费、邮电费、水电费、公用取暖费、工作人员差旅费、保险费、公务用车运行费、培训费、会议费等。</w:t>
      </w:r>
    </w:p>
    <w:p w:rsidR="00FF1082" w:rsidRPr="005C4DB1" w:rsidRDefault="00FF1082" w:rsidP="00E44DBD">
      <w:pPr>
        <w:rPr>
          <w:rFonts w:ascii="仿宋" w:eastAsia="仿宋" w:hAnsi="仿宋" w:cs="宋体"/>
          <w:kern w:val="0"/>
          <w:sz w:val="32"/>
          <w:szCs w:val="32"/>
        </w:rPr>
      </w:pPr>
    </w:p>
    <w:p w:rsidR="00AB5CA0" w:rsidRPr="00297D54" w:rsidRDefault="00AB5CA0" w:rsidP="00E44DBD">
      <w:pPr>
        <w:rPr>
          <w:rFonts w:ascii="仿宋" w:eastAsia="仿宋" w:hAnsi="仿宋" w:cs="宋体"/>
          <w:kern w:val="0"/>
          <w:sz w:val="32"/>
          <w:szCs w:val="32"/>
        </w:rPr>
      </w:pPr>
    </w:p>
    <w:p w:rsidR="00AB5CA0" w:rsidRPr="00E44DBD" w:rsidRDefault="00AB5CA0" w:rsidP="00E44DBD">
      <w:pPr>
        <w:rPr>
          <w:rFonts w:ascii="仿宋" w:eastAsia="仿宋" w:hAnsi="仿宋" w:cs="宋体"/>
          <w:kern w:val="0"/>
          <w:sz w:val="32"/>
          <w:szCs w:val="32"/>
        </w:rPr>
      </w:pPr>
    </w:p>
    <w:p w:rsidR="00AB5CA0" w:rsidRPr="00E44DBD" w:rsidRDefault="00E44DBD" w:rsidP="00E44DBD">
      <w:pPr>
        <w:rPr>
          <w:rFonts w:ascii="仿宋" w:eastAsia="仿宋" w:hAnsi="仿宋" w:cs="宋体"/>
          <w:kern w:val="0"/>
          <w:sz w:val="32"/>
          <w:szCs w:val="32"/>
        </w:rPr>
      </w:pPr>
      <w:r>
        <w:rPr>
          <w:rFonts w:ascii="仿宋" w:eastAsia="仿宋" w:hAnsi="仿宋" w:cs="宋体" w:hint="eastAsia"/>
          <w:kern w:val="0"/>
          <w:sz w:val="32"/>
          <w:szCs w:val="32"/>
        </w:rPr>
        <w:t xml:space="preserve">                                   </w:t>
      </w:r>
      <w:r w:rsidR="00113A08">
        <w:rPr>
          <w:rFonts w:ascii="仿宋" w:eastAsia="仿宋" w:hAnsi="仿宋" w:cs="宋体" w:hint="eastAsia"/>
          <w:kern w:val="0"/>
          <w:sz w:val="32"/>
          <w:szCs w:val="32"/>
        </w:rPr>
        <w:t>2017</w:t>
      </w:r>
      <w:r w:rsidR="00937213" w:rsidRPr="00E44DBD">
        <w:rPr>
          <w:rFonts w:ascii="仿宋" w:eastAsia="仿宋" w:hAnsi="仿宋" w:cs="宋体" w:hint="eastAsia"/>
          <w:kern w:val="0"/>
          <w:sz w:val="32"/>
          <w:szCs w:val="32"/>
        </w:rPr>
        <w:t>年</w:t>
      </w:r>
      <w:r w:rsidR="00113A08">
        <w:rPr>
          <w:rFonts w:ascii="仿宋" w:eastAsia="仿宋" w:hAnsi="仿宋" w:cs="宋体" w:hint="eastAsia"/>
          <w:kern w:val="0"/>
          <w:sz w:val="32"/>
          <w:szCs w:val="32"/>
        </w:rPr>
        <w:t>3</w:t>
      </w:r>
      <w:r w:rsidR="00937213" w:rsidRPr="00E44DBD">
        <w:rPr>
          <w:rFonts w:ascii="仿宋" w:eastAsia="仿宋" w:hAnsi="仿宋" w:cs="宋体" w:hint="eastAsia"/>
          <w:kern w:val="0"/>
          <w:sz w:val="32"/>
          <w:szCs w:val="32"/>
        </w:rPr>
        <w:t>月</w:t>
      </w:r>
      <w:r w:rsidR="00536F96">
        <w:rPr>
          <w:rFonts w:ascii="仿宋" w:eastAsia="仿宋" w:hAnsi="仿宋" w:cs="宋体" w:hint="eastAsia"/>
          <w:kern w:val="0"/>
          <w:sz w:val="32"/>
          <w:szCs w:val="32"/>
        </w:rPr>
        <w:t>2</w:t>
      </w:r>
      <w:r w:rsidR="001C662C">
        <w:rPr>
          <w:rFonts w:ascii="仿宋" w:eastAsia="仿宋" w:hAnsi="仿宋" w:cs="宋体" w:hint="eastAsia"/>
          <w:kern w:val="0"/>
          <w:sz w:val="32"/>
          <w:szCs w:val="32"/>
        </w:rPr>
        <w:t>0</w:t>
      </w:r>
      <w:r w:rsidR="00937213" w:rsidRPr="00E44DBD">
        <w:rPr>
          <w:rFonts w:ascii="仿宋" w:eastAsia="仿宋" w:hAnsi="仿宋" w:cs="宋体" w:hint="eastAsia"/>
          <w:kern w:val="0"/>
          <w:sz w:val="32"/>
          <w:szCs w:val="32"/>
        </w:rPr>
        <w:t>日</w:t>
      </w:r>
    </w:p>
    <w:p w:rsidR="00AB5CA0" w:rsidRPr="00E44DBD" w:rsidRDefault="00AB5CA0" w:rsidP="00E44DBD">
      <w:pPr>
        <w:rPr>
          <w:rFonts w:ascii="仿宋" w:eastAsia="仿宋" w:hAnsi="仿宋"/>
          <w:sz w:val="32"/>
          <w:szCs w:val="32"/>
        </w:rPr>
      </w:pPr>
    </w:p>
    <w:sectPr w:rsidR="00AB5CA0" w:rsidRPr="00E44DBD" w:rsidSect="00AB5CA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B50" w:rsidRDefault="009D7B50" w:rsidP="00FF1082">
      <w:r>
        <w:separator/>
      </w:r>
    </w:p>
  </w:endnote>
  <w:endnote w:type="continuationSeparator" w:id="1">
    <w:p w:rsidR="009D7B50" w:rsidRDefault="009D7B50" w:rsidP="00FF1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B50" w:rsidRDefault="009D7B50" w:rsidP="00FF1082">
      <w:r>
        <w:separator/>
      </w:r>
    </w:p>
  </w:footnote>
  <w:footnote w:type="continuationSeparator" w:id="1">
    <w:p w:rsidR="009D7B50" w:rsidRDefault="009D7B50" w:rsidP="00FF1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4505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5CA0"/>
    <w:rsid w:val="000219D4"/>
    <w:rsid w:val="00022965"/>
    <w:rsid w:val="000262FE"/>
    <w:rsid w:val="00080112"/>
    <w:rsid w:val="0010450F"/>
    <w:rsid w:val="001128EC"/>
    <w:rsid w:val="00113A08"/>
    <w:rsid w:val="00162E73"/>
    <w:rsid w:val="00194D83"/>
    <w:rsid w:val="001A0D43"/>
    <w:rsid w:val="001C662C"/>
    <w:rsid w:val="002372DD"/>
    <w:rsid w:val="0024388F"/>
    <w:rsid w:val="00243CFE"/>
    <w:rsid w:val="0024495D"/>
    <w:rsid w:val="00297D54"/>
    <w:rsid w:val="002A79AC"/>
    <w:rsid w:val="002B4614"/>
    <w:rsid w:val="002D7872"/>
    <w:rsid w:val="002D7F0F"/>
    <w:rsid w:val="002E63B3"/>
    <w:rsid w:val="00311C11"/>
    <w:rsid w:val="00314052"/>
    <w:rsid w:val="00324B93"/>
    <w:rsid w:val="003F588A"/>
    <w:rsid w:val="00447A37"/>
    <w:rsid w:val="004F2F8C"/>
    <w:rsid w:val="004F787E"/>
    <w:rsid w:val="005134B0"/>
    <w:rsid w:val="00536F96"/>
    <w:rsid w:val="00557030"/>
    <w:rsid w:val="00583DE5"/>
    <w:rsid w:val="005C4DB1"/>
    <w:rsid w:val="005D09E2"/>
    <w:rsid w:val="005F1F7E"/>
    <w:rsid w:val="006015E9"/>
    <w:rsid w:val="00652A11"/>
    <w:rsid w:val="006616B4"/>
    <w:rsid w:val="006C4709"/>
    <w:rsid w:val="00700744"/>
    <w:rsid w:val="0072483C"/>
    <w:rsid w:val="007C5B3B"/>
    <w:rsid w:val="007D0484"/>
    <w:rsid w:val="007D1869"/>
    <w:rsid w:val="007E1E7E"/>
    <w:rsid w:val="00846395"/>
    <w:rsid w:val="00881C2F"/>
    <w:rsid w:val="008878F4"/>
    <w:rsid w:val="00895C18"/>
    <w:rsid w:val="008A574F"/>
    <w:rsid w:val="008C0181"/>
    <w:rsid w:val="00937213"/>
    <w:rsid w:val="009414BA"/>
    <w:rsid w:val="009D7B50"/>
    <w:rsid w:val="009E1E25"/>
    <w:rsid w:val="00A0732A"/>
    <w:rsid w:val="00AB5CA0"/>
    <w:rsid w:val="00AD1D39"/>
    <w:rsid w:val="00AF6B5F"/>
    <w:rsid w:val="00B60284"/>
    <w:rsid w:val="00C0561B"/>
    <w:rsid w:val="00C13FF1"/>
    <w:rsid w:val="00C6191E"/>
    <w:rsid w:val="00C621C4"/>
    <w:rsid w:val="00CA1C9E"/>
    <w:rsid w:val="00D35EAF"/>
    <w:rsid w:val="00DA6B6B"/>
    <w:rsid w:val="00DC2157"/>
    <w:rsid w:val="00E13DB4"/>
    <w:rsid w:val="00E44DBD"/>
    <w:rsid w:val="00E45DC3"/>
    <w:rsid w:val="00E75C89"/>
    <w:rsid w:val="00E9579E"/>
    <w:rsid w:val="00EF2A24"/>
    <w:rsid w:val="00EF2BAE"/>
    <w:rsid w:val="00F43387"/>
    <w:rsid w:val="00F51668"/>
    <w:rsid w:val="00FF10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A0"/>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B5CA0"/>
    <w:pPr>
      <w:widowControl/>
    </w:pPr>
    <w:rPr>
      <w:rFonts w:ascii="Times New Roman" w:hAnsi="Times New Roman" w:cs="Times New Roman"/>
      <w:kern w:val="0"/>
      <w:szCs w:val="21"/>
    </w:rPr>
  </w:style>
  <w:style w:type="paragraph" w:styleId="a3">
    <w:name w:val="header"/>
    <w:basedOn w:val="a"/>
    <w:link w:val="Char"/>
    <w:semiHidden/>
    <w:unhideWhenUsed/>
    <w:rsid w:val="00FF1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FF1082"/>
    <w:rPr>
      <w:rFonts w:ascii="Calibri" w:hAnsi="Calibri" w:cs="黑体"/>
      <w:kern w:val="2"/>
      <w:sz w:val="18"/>
      <w:szCs w:val="18"/>
    </w:rPr>
  </w:style>
  <w:style w:type="paragraph" w:styleId="a4">
    <w:name w:val="footer"/>
    <w:basedOn w:val="a"/>
    <w:link w:val="Char0"/>
    <w:semiHidden/>
    <w:unhideWhenUsed/>
    <w:rsid w:val="00FF1082"/>
    <w:pPr>
      <w:tabs>
        <w:tab w:val="center" w:pos="4153"/>
        <w:tab w:val="right" w:pos="8306"/>
      </w:tabs>
      <w:snapToGrid w:val="0"/>
      <w:jc w:val="left"/>
    </w:pPr>
    <w:rPr>
      <w:sz w:val="18"/>
      <w:szCs w:val="18"/>
    </w:rPr>
  </w:style>
  <w:style w:type="character" w:customStyle="1" w:styleId="Char0">
    <w:name w:val="页脚 Char"/>
    <w:basedOn w:val="a0"/>
    <w:link w:val="a4"/>
    <w:semiHidden/>
    <w:rsid w:val="00FF1082"/>
    <w:rPr>
      <w:rFonts w:ascii="Calibri" w:hAnsi="Calibri" w:cs="黑体"/>
      <w:kern w:val="2"/>
      <w:sz w:val="18"/>
      <w:szCs w:val="18"/>
    </w:rPr>
  </w:style>
  <w:style w:type="paragraph" w:styleId="a5">
    <w:name w:val="Normal (Web)"/>
    <w:basedOn w:val="a"/>
    <w:uiPriority w:val="99"/>
    <w:semiHidden/>
    <w:unhideWhenUsed/>
    <w:rsid w:val="00FF1082"/>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
    <w:rsid w:val="003F588A"/>
    <w:pPr>
      <w:widowControl/>
    </w:pPr>
    <w:rPr>
      <w:rFonts w:ascii="Times New Roman"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208085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s?q=%E8%81%8C%E5%B7%A5%E7%A6%8F%E5%88%A9%E8%B4%B9&amp;ie=utf-8&amp;src=wenda_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705</Words>
  <Characters>4025</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焦作市体育局2016年</dc:title>
  <dc:creator>Administrator</dc:creator>
  <cp:lastModifiedBy>Administrator</cp:lastModifiedBy>
  <cp:revision>35</cp:revision>
  <cp:lastPrinted>2017-03-15T08:51:00Z</cp:lastPrinted>
  <dcterms:created xsi:type="dcterms:W3CDTF">2015-02-25T01:59:00Z</dcterms:created>
  <dcterms:modified xsi:type="dcterms:W3CDTF">2018-01-02T09:29:00Z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2052-9.1.0.4367</vt:lpwstr>
  </property>
</Properties>
</file>