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91D" w:rsidRPr="00B6291D" w:rsidRDefault="00B6291D" w:rsidP="00B6291D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B6291D">
        <w:rPr>
          <w:rFonts w:ascii="Times New Roman" w:eastAsia="宋体" w:hAnsi="Times New Roman" w:cs="宋体" w:hint="eastAsia"/>
          <w:b/>
          <w:kern w:val="0"/>
          <w:sz w:val="44"/>
          <w:szCs w:val="44"/>
        </w:rPr>
        <w:t>焦作市体育局</w:t>
      </w:r>
      <w:r w:rsidR="007A50B7" w:rsidRPr="00B6291D">
        <w:rPr>
          <w:rFonts w:ascii="宋体" w:eastAsia="宋体" w:hAnsi="宋体" w:cs="宋体"/>
          <w:b/>
          <w:kern w:val="0"/>
          <w:sz w:val="44"/>
          <w:szCs w:val="44"/>
        </w:rPr>
        <w:t>201</w:t>
      </w:r>
      <w:r w:rsidR="007A50B7">
        <w:rPr>
          <w:rFonts w:ascii="宋体" w:eastAsia="宋体" w:hAnsi="宋体" w:cs="宋体" w:hint="eastAsia"/>
          <w:b/>
          <w:kern w:val="0"/>
          <w:sz w:val="44"/>
          <w:szCs w:val="44"/>
        </w:rPr>
        <w:t>5</w:t>
      </w:r>
      <w:r w:rsidR="007A50B7" w:rsidRPr="00B6291D">
        <w:rPr>
          <w:rFonts w:ascii="Times New Roman" w:eastAsia="宋体" w:hAnsi="Times New Roman" w:cs="宋体" w:hint="eastAsia"/>
          <w:b/>
          <w:kern w:val="0"/>
          <w:sz w:val="44"/>
          <w:szCs w:val="44"/>
        </w:rPr>
        <w:t>年</w:t>
      </w:r>
    </w:p>
    <w:p w:rsidR="00B6291D" w:rsidRPr="00B6291D" w:rsidRDefault="00B6291D" w:rsidP="00B6291D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B6291D">
        <w:rPr>
          <w:rFonts w:ascii="Times New Roman" w:eastAsia="宋体" w:hAnsi="Times New Roman" w:cs="宋体" w:hint="eastAsia"/>
          <w:b/>
          <w:kern w:val="0"/>
          <w:sz w:val="44"/>
          <w:szCs w:val="44"/>
        </w:rPr>
        <w:t>预算和“三公”经费公开</w:t>
      </w:r>
    </w:p>
    <w:p w:rsidR="0012025F" w:rsidRDefault="00B6291D" w:rsidP="0012025F">
      <w:pPr>
        <w:widowControl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B6291D">
        <w:rPr>
          <w:rFonts w:ascii="黑体" w:eastAsia="黑体" w:hAnsi="宋体" w:cs="宋体" w:hint="eastAsia"/>
          <w:kern w:val="0"/>
          <w:sz w:val="32"/>
          <w:szCs w:val="32"/>
        </w:rPr>
        <w:t>一、基本情况</w:t>
      </w:r>
    </w:p>
    <w:p w:rsidR="00B6291D" w:rsidRPr="00FE627A" w:rsidRDefault="00B6291D" w:rsidP="0012025F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（一）机构设置、职能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焦作市体育局机关内设5个职能科室，分别是办公室、竞赛科（行政事项服务科）、青少年体育科、群众体育科、规划财务科；下属6个归口预算管理单位，分别是市体育运动学校（含市少年儿童业余体校）、市业余水上运动学校、市武术馆、市业余篮球学校、市体育训练班和市体育馆。主要职责是：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1.贯彻落实国家、省体育工作方针政策，拟定全市体育工作的规范性文件和政策监督实施。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2.制定并组织实施全市体育事业发展规划，推进全市体育公共服务和体育体质改革，促进多元化体育服务体系建设。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3.推进全民健身计划，指导开展群众性体育活动，实施国家体育锻炼标准，开展国民体质监测；指导公共体育设施建设，负责对公共体育设施的监督管理。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4.统筹规划全市竞技体育发展和体育运动项目设置与重点布局；负责市运动队伍建设和体育后备人才培养，协调运动员的社会保障工作；组织开展体育运动中的反兴奋剂工作。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5.组织举办全市综合性运动会，统筹规划全市青少年体育发展，指导和推进青少年体育工作；制定全市体育竞赛规章制度和计划。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6.管理全市体育外事工作，开展对外体育合作与交流，治参加和承办国内外体育竞赛。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7.组织体育领域重大科技研究攻关和成果推广。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8.指导全市体育工作和体育宣传工作；指导直属体育运动学校的管理工作。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9.拟定全市体育产业政策，规范体育产业发展，制定体育经营活动从业条件和审批程序，促进体育市场发展。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10.编制、制定太极拳发展规划和政策，指导太极拳的对外交流和挖掘整理工作。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11.承办法律、法规、规章规定的行政许可、审批、审核、核准等事项。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12.承办市政府交办的其他事项。</w:t>
      </w:r>
    </w:p>
    <w:p w:rsidR="00B6291D" w:rsidRPr="00FE627A" w:rsidRDefault="00B6291D" w:rsidP="0012025F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（二）人员构成情况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市体育局机关及归口预算管理单位人员共有编制211人，其中行政编制20人，事业编制191人;在职职工182人，离退休人员</w:t>
      </w:r>
      <w:r w:rsidR="00D12FEB" w:rsidRPr="00FE627A">
        <w:rPr>
          <w:rFonts w:ascii="仿宋" w:eastAsia="仿宋" w:hAnsi="仿宋" w:cs="宋体" w:hint="eastAsia"/>
          <w:kern w:val="0"/>
          <w:sz w:val="32"/>
          <w:szCs w:val="32"/>
        </w:rPr>
        <w:t>59</w:t>
      </w: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人。</w:t>
      </w:r>
    </w:p>
    <w:p w:rsidR="00B6291D" w:rsidRPr="00FE627A" w:rsidRDefault="00B6291D" w:rsidP="0012025F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（三）</w:t>
      </w:r>
      <w:r w:rsidR="00A416C3" w:rsidRPr="00FE627A">
        <w:rPr>
          <w:rFonts w:ascii="仿宋" w:eastAsia="仿宋" w:hAnsi="仿宋" w:cs="宋体" w:hint="eastAsia"/>
          <w:kern w:val="0"/>
          <w:sz w:val="32"/>
          <w:szCs w:val="32"/>
        </w:rPr>
        <w:t>2015</w:t>
      </w: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年度主要工作任务</w:t>
      </w:r>
    </w:p>
    <w:p w:rsidR="00FE627A" w:rsidRPr="00FE627A" w:rsidRDefault="00FE627A" w:rsidP="00FE627A">
      <w:pPr>
        <w:spacing w:line="58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FE627A">
        <w:rPr>
          <w:rFonts w:ascii="仿宋" w:eastAsia="仿宋" w:hAnsi="仿宋" w:cs="仿宋_GB2312" w:hint="eastAsia"/>
          <w:sz w:val="32"/>
          <w:szCs w:val="32"/>
        </w:rPr>
        <w:t>1.以创建河南省全民健身示范市为契机，积极打造“民生体育”</w:t>
      </w:r>
    </w:p>
    <w:p w:rsidR="00FE627A" w:rsidRPr="00FE627A" w:rsidRDefault="00FE627A" w:rsidP="00FE627A">
      <w:pPr>
        <w:spacing w:line="58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lastRenderedPageBreak/>
        <w:t>2.</w:t>
      </w:r>
      <w:r w:rsidRPr="00FE627A">
        <w:rPr>
          <w:rFonts w:ascii="仿宋" w:eastAsia="仿宋" w:hAnsi="仿宋" w:cs="仿宋_GB2312" w:hint="eastAsia"/>
          <w:sz w:val="32"/>
          <w:szCs w:val="32"/>
        </w:rPr>
        <w:t>以打造世界级品牌赛事为目标，倾力承办第八届中国焦作国际太极拳交流大赛</w:t>
      </w:r>
    </w:p>
    <w:p w:rsidR="00FE627A" w:rsidRPr="00FE627A" w:rsidRDefault="00FE627A" w:rsidP="00FE627A">
      <w:pPr>
        <w:spacing w:line="580" w:lineRule="exact"/>
        <w:ind w:firstLineChars="200" w:firstLine="616"/>
        <w:rPr>
          <w:rFonts w:ascii="仿宋" w:eastAsia="仿宋" w:hAnsi="仿宋" w:cs="仿宋_GB2312"/>
          <w:spacing w:val="-6"/>
          <w:sz w:val="32"/>
          <w:szCs w:val="32"/>
        </w:rPr>
      </w:pPr>
      <w:r>
        <w:rPr>
          <w:rFonts w:ascii="仿宋" w:eastAsia="仿宋" w:hAnsi="仿宋" w:cs="仿宋_GB2312" w:hint="eastAsia"/>
          <w:spacing w:val="-6"/>
          <w:sz w:val="32"/>
          <w:szCs w:val="32"/>
        </w:rPr>
        <w:t>3.</w:t>
      </w:r>
      <w:r w:rsidRPr="00FE627A">
        <w:rPr>
          <w:rFonts w:ascii="仿宋" w:eastAsia="仿宋" w:hAnsi="仿宋" w:cs="仿宋_GB2312" w:hint="eastAsia"/>
          <w:spacing w:val="-6"/>
          <w:sz w:val="32"/>
          <w:szCs w:val="32"/>
        </w:rPr>
        <w:t>以场馆运营管理为抓手，大力推动体育产业快速发展</w:t>
      </w:r>
    </w:p>
    <w:p w:rsidR="00FE627A" w:rsidRPr="00FE627A" w:rsidRDefault="00FE627A" w:rsidP="00FE627A">
      <w:pPr>
        <w:spacing w:line="580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</w:rPr>
        <w:t>4.</w:t>
      </w:r>
      <w:r w:rsidRPr="00FE627A">
        <w:rPr>
          <w:rFonts w:ascii="仿宋" w:eastAsia="仿宋" w:hAnsi="仿宋" w:cs="黑体" w:hint="eastAsia"/>
          <w:sz w:val="32"/>
          <w:szCs w:val="32"/>
        </w:rPr>
        <w:t>以高水平体育后备人才基地建设为抓手，强力推进“四名”战略的实施。</w:t>
      </w:r>
    </w:p>
    <w:p w:rsidR="00FE627A" w:rsidRPr="00FE627A" w:rsidRDefault="00FE627A" w:rsidP="00FE627A">
      <w:pPr>
        <w:spacing w:line="58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5.</w:t>
      </w:r>
      <w:r w:rsidRPr="00FE627A">
        <w:rPr>
          <w:rFonts w:ascii="仿宋" w:eastAsia="仿宋" w:hAnsi="仿宋" w:cs="仿宋_GB2312" w:hint="eastAsia"/>
          <w:sz w:val="32"/>
          <w:szCs w:val="32"/>
        </w:rPr>
        <w:t>以清廉高效为追求，大力加强作风建设和能力建设</w:t>
      </w:r>
    </w:p>
    <w:p w:rsidR="00B6291D" w:rsidRPr="00FE627A" w:rsidRDefault="00B6291D" w:rsidP="0012025F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二、收入预算说明</w:t>
      </w:r>
    </w:p>
    <w:p w:rsidR="00B6291D" w:rsidRPr="00FE627A" w:rsidRDefault="00A416C3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2015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年收入预算</w:t>
      </w: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493.12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万元，其中：当年财力拨款</w:t>
      </w: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493.12万元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B6291D" w:rsidRPr="00FE627A" w:rsidRDefault="00B6291D" w:rsidP="00B6291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三、支出预算说明</w:t>
      </w:r>
    </w:p>
    <w:p w:rsidR="00B6291D" w:rsidRDefault="00A416C3" w:rsidP="00CE6CDD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2015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年支出预算</w:t>
      </w:r>
      <w:r w:rsidR="00CE6CDD" w:rsidRPr="00FE627A">
        <w:rPr>
          <w:rFonts w:ascii="仿宋" w:eastAsia="仿宋" w:hAnsi="仿宋" w:cs="宋体" w:hint="eastAsia"/>
          <w:kern w:val="0"/>
          <w:sz w:val="32"/>
          <w:szCs w:val="32"/>
        </w:rPr>
        <w:t>493.12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万元，其中：基本支出</w:t>
      </w:r>
      <w:r w:rsidR="00CE6CDD" w:rsidRPr="00FE627A">
        <w:rPr>
          <w:rFonts w:ascii="仿宋" w:eastAsia="仿宋" w:hAnsi="仿宋" w:cs="宋体" w:hint="eastAsia"/>
          <w:kern w:val="0"/>
          <w:sz w:val="32"/>
          <w:szCs w:val="32"/>
        </w:rPr>
        <w:t>189.12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万元，含人员经费</w:t>
      </w:r>
      <w:r w:rsidR="00CE6CDD" w:rsidRPr="00FE627A">
        <w:rPr>
          <w:rFonts w:ascii="仿宋" w:eastAsia="仿宋" w:hAnsi="仿宋" w:cs="宋体" w:hint="eastAsia"/>
          <w:kern w:val="0"/>
          <w:sz w:val="32"/>
          <w:szCs w:val="32"/>
        </w:rPr>
        <w:t>180.30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万元，公用经费</w:t>
      </w:r>
      <w:r w:rsidR="00CE6CDD" w:rsidRPr="00FE627A">
        <w:rPr>
          <w:rFonts w:ascii="仿宋" w:eastAsia="仿宋" w:hAnsi="仿宋" w:cs="宋体" w:hint="eastAsia"/>
          <w:kern w:val="0"/>
          <w:sz w:val="32"/>
          <w:szCs w:val="32"/>
        </w:rPr>
        <w:t>8.82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万元；项目支出</w:t>
      </w:r>
      <w:r w:rsidR="00CE6CDD" w:rsidRPr="00FE627A">
        <w:rPr>
          <w:rFonts w:ascii="仿宋" w:eastAsia="仿宋" w:hAnsi="仿宋" w:cs="宋体" w:hint="eastAsia"/>
          <w:kern w:val="0"/>
          <w:sz w:val="32"/>
          <w:szCs w:val="32"/>
        </w:rPr>
        <w:t>304.00万元，含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专项</w:t>
      </w:r>
      <w:r w:rsidR="00CE6CDD" w:rsidRPr="00FE627A">
        <w:rPr>
          <w:rFonts w:ascii="仿宋" w:eastAsia="仿宋" w:hAnsi="仿宋" w:cs="宋体" w:hint="eastAsia"/>
          <w:kern w:val="0"/>
          <w:sz w:val="32"/>
          <w:szCs w:val="32"/>
        </w:rPr>
        <w:t>业务支出204万元，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事业发展</w:t>
      </w:r>
      <w:r w:rsidR="00CE6CDD" w:rsidRPr="00FE627A">
        <w:rPr>
          <w:rFonts w:ascii="仿宋" w:eastAsia="仿宋" w:hAnsi="仿宋" w:cs="宋体" w:hint="eastAsia"/>
          <w:kern w:val="0"/>
          <w:sz w:val="32"/>
          <w:szCs w:val="32"/>
        </w:rPr>
        <w:t>专项支出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100万元。</w:t>
      </w:r>
    </w:p>
    <w:p w:rsidR="00533522" w:rsidRDefault="00533522" w:rsidP="00533522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附件：2015年部门预算收支总表</w:t>
      </w:r>
    </w:p>
    <w:p w:rsidR="00533522" w:rsidRDefault="00533522" w:rsidP="00533522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     2015年部门预算支出明细表</w:t>
      </w:r>
    </w:p>
    <w:p w:rsidR="00533522" w:rsidRPr="00FE627A" w:rsidRDefault="00533522" w:rsidP="00533522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     2015年三公经费预算表</w:t>
      </w:r>
    </w:p>
    <w:p w:rsidR="00B6291D" w:rsidRPr="00FE627A" w:rsidRDefault="00B6291D" w:rsidP="00B6291D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B6291D" w:rsidRPr="00FE627A" w:rsidRDefault="00B6291D" w:rsidP="00B6291D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B6291D" w:rsidRPr="00FE627A" w:rsidRDefault="0012025F" w:rsidP="00533522">
      <w:pPr>
        <w:widowControl/>
        <w:ind w:firstLineChars="1700" w:firstLine="54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E627A">
        <w:rPr>
          <w:rFonts w:ascii="仿宋" w:eastAsia="仿宋" w:hAnsi="仿宋" w:cs="宋体" w:hint="eastAsia"/>
          <w:kern w:val="0"/>
          <w:sz w:val="32"/>
          <w:szCs w:val="32"/>
        </w:rPr>
        <w:t>2015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 w:rsidR="00FE265C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月</w:t>
      </w:r>
      <w:r w:rsidR="00FE265C">
        <w:rPr>
          <w:rFonts w:ascii="仿宋" w:eastAsia="仿宋" w:hAnsi="仿宋" w:cs="宋体" w:hint="eastAsia"/>
          <w:kern w:val="0"/>
          <w:sz w:val="32"/>
          <w:szCs w:val="32"/>
        </w:rPr>
        <w:t>19</w:t>
      </w:r>
      <w:r w:rsidR="00B6291D" w:rsidRPr="00FE627A">
        <w:rPr>
          <w:rFonts w:ascii="仿宋" w:eastAsia="仿宋" w:hAnsi="仿宋" w:cs="宋体" w:hint="eastAsia"/>
          <w:kern w:val="0"/>
          <w:sz w:val="32"/>
          <w:szCs w:val="32"/>
        </w:rPr>
        <w:t>日</w:t>
      </w:r>
    </w:p>
    <w:p w:rsidR="001B36D8" w:rsidRPr="00FE627A" w:rsidRDefault="001B36D8">
      <w:pPr>
        <w:rPr>
          <w:rFonts w:ascii="仿宋" w:eastAsia="仿宋" w:hAnsi="仿宋"/>
        </w:rPr>
      </w:pPr>
    </w:p>
    <w:sectPr w:rsidR="001B36D8" w:rsidRPr="00FE627A" w:rsidSect="001B36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2010609030101010101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291D"/>
    <w:rsid w:val="00060FC8"/>
    <w:rsid w:val="0012025F"/>
    <w:rsid w:val="001B36D8"/>
    <w:rsid w:val="001F55A9"/>
    <w:rsid w:val="0023322A"/>
    <w:rsid w:val="002C6D6B"/>
    <w:rsid w:val="004C77A4"/>
    <w:rsid w:val="00533522"/>
    <w:rsid w:val="007A50B7"/>
    <w:rsid w:val="009E3992"/>
    <w:rsid w:val="00A2690D"/>
    <w:rsid w:val="00A416C3"/>
    <w:rsid w:val="00B6291D"/>
    <w:rsid w:val="00C910E3"/>
    <w:rsid w:val="00CE6CDD"/>
    <w:rsid w:val="00D12FEB"/>
    <w:rsid w:val="00E25333"/>
    <w:rsid w:val="00FE265C"/>
    <w:rsid w:val="00FE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FE627A"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7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8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25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8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2015-02-25T01:59:00Z</dcterms:created>
  <dcterms:modified xsi:type="dcterms:W3CDTF">2015-11-06T05:11:00Z</dcterms:modified>
</cp:coreProperties>
</file>